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BFD172" w14:textId="77777777" w:rsidR="00BF49B5" w:rsidRDefault="00BF49B5" w:rsidP="0057703B">
      <w:pPr>
        <w:pStyle w:val="Nzov"/>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uppressAutoHyphens/>
        <w:spacing w:line="276" w:lineRule="auto"/>
        <w:rPr>
          <w:rFonts w:ascii="Arial" w:hAnsi="Arial" w:cs="Arial"/>
          <w:color w:val="000000" w:themeColor="text1"/>
          <w:sz w:val="28"/>
          <w:szCs w:val="28"/>
          <w:u w:color="000000"/>
        </w:rPr>
      </w:pPr>
    </w:p>
    <w:p w14:paraId="4DD2C0FB" w14:textId="6DEADDA0" w:rsidR="00191AC2" w:rsidRPr="004B50A3" w:rsidRDefault="008C6425" w:rsidP="00191AC2">
      <w:pPr>
        <w:pStyle w:val="Nzov"/>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uppressAutoHyphens/>
        <w:spacing w:line="276" w:lineRule="auto"/>
        <w:jc w:val="center"/>
        <w:rPr>
          <w:rFonts w:ascii="Arial" w:hAnsi="Arial" w:cs="Arial"/>
          <w:color w:val="000000" w:themeColor="text1"/>
          <w:sz w:val="28"/>
          <w:szCs w:val="28"/>
          <w:u w:color="000000"/>
        </w:rPr>
      </w:pPr>
      <w:r>
        <w:rPr>
          <w:rFonts w:ascii="Arial" w:hAnsi="Arial" w:cs="Arial"/>
          <w:color w:val="000000" w:themeColor="text1"/>
          <w:sz w:val="28"/>
          <w:szCs w:val="28"/>
          <w:u w:color="000000"/>
        </w:rPr>
        <w:t>OBEC  NIŽNÝ LÁNEC</w:t>
      </w:r>
    </w:p>
    <w:p w14:paraId="294235DC" w14:textId="77777777" w:rsidR="00191AC2" w:rsidRPr="004B50A3" w:rsidRDefault="00191AC2" w:rsidP="00191AC2">
      <w:pPr>
        <w:pStyle w:val="Telo"/>
        <w:rPr>
          <w:rFonts w:ascii="Arial" w:hAnsi="Arial" w:cs="Arial"/>
          <w:color w:val="000000" w:themeColor="text1"/>
        </w:rPr>
      </w:pPr>
    </w:p>
    <w:p w14:paraId="6C18F6E3" w14:textId="074FDE37" w:rsidR="00191AC2" w:rsidRPr="004B50A3" w:rsidRDefault="006B4630" w:rsidP="00191AC2">
      <w:pPr>
        <w:pStyle w:val="Nzov"/>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uppressAutoHyphens/>
        <w:spacing w:line="276" w:lineRule="auto"/>
        <w:rPr>
          <w:rFonts w:ascii="Arial" w:eastAsia="Times New Roman" w:hAnsi="Arial" w:cs="Arial"/>
          <w:b w:val="0"/>
          <w:bCs w:val="0"/>
          <w:color w:val="000000" w:themeColor="text1"/>
          <w:sz w:val="28"/>
          <w:szCs w:val="28"/>
          <w:u w:color="000000"/>
        </w:rPr>
      </w:pPr>
      <w:r>
        <w:rPr>
          <w:rFonts w:ascii="Arial" w:eastAsia="Times New Roman" w:hAnsi="Arial" w:cs="Arial"/>
          <w:b w:val="0"/>
          <w:bCs w:val="0"/>
          <w:color w:val="000000" w:themeColor="text1"/>
          <w:sz w:val="28"/>
          <w:szCs w:val="28"/>
          <w:u w:color="000000"/>
        </w:rPr>
        <w:t xml:space="preserve">  </w:t>
      </w:r>
    </w:p>
    <w:p w14:paraId="14C444A0" w14:textId="6584ABFD" w:rsidR="00191AC2" w:rsidRPr="004B50A3" w:rsidRDefault="0006169C" w:rsidP="0006169C">
      <w:pPr>
        <w:spacing w:line="276" w:lineRule="auto"/>
        <w:jc w:val="center"/>
        <w:rPr>
          <w:rFonts w:ascii="Arial" w:hAnsi="Arial" w:cs="Arial"/>
          <w:color w:val="000000" w:themeColor="text1"/>
        </w:rPr>
      </w:pPr>
      <w:r w:rsidRPr="0006169C">
        <w:rPr>
          <w:rFonts w:ascii="Arial" w:hAnsi="Arial" w:cs="Arial"/>
          <w:noProof/>
          <w:color w:val="000000" w:themeColor="text1"/>
          <w:lang w:eastAsia="sk-SK"/>
        </w:rPr>
        <w:drawing>
          <wp:inline distT="0" distB="0" distL="0" distR="0" wp14:anchorId="3DCBD05F" wp14:editId="0EEFC02E">
            <wp:extent cx="1119600" cy="1224000"/>
            <wp:effectExtent l="0" t="0" r="4445" b="0"/>
            <wp:docPr id="1" name="Obrázok 1" descr="C:\Users\user\Desktop\Documents\DokumentyST\Obrázky\2003-12 (XII)\cí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s\DokumentyST\Obrázky\2003-12 (XII)\címe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9600" cy="1224000"/>
                    </a:xfrm>
                    <a:prstGeom prst="rect">
                      <a:avLst/>
                    </a:prstGeom>
                    <a:noFill/>
                    <a:ln>
                      <a:noFill/>
                    </a:ln>
                  </pic:spPr>
                </pic:pic>
              </a:graphicData>
            </a:graphic>
          </wp:inline>
        </w:drawing>
      </w:r>
    </w:p>
    <w:p w14:paraId="48895FCD" w14:textId="77777777" w:rsidR="00191AC2" w:rsidRPr="004B50A3" w:rsidRDefault="00191AC2" w:rsidP="00191AC2">
      <w:pPr>
        <w:spacing w:line="276" w:lineRule="auto"/>
        <w:jc w:val="both"/>
        <w:rPr>
          <w:rFonts w:ascii="Arial" w:hAnsi="Arial" w:cs="Arial"/>
          <w:color w:val="000000" w:themeColor="text1"/>
        </w:rPr>
      </w:pPr>
      <w:bookmarkStart w:id="0" w:name="_GoBack"/>
      <w:bookmarkEnd w:id="0"/>
    </w:p>
    <w:p w14:paraId="6FE2EEBD" w14:textId="77777777" w:rsidR="00CA7FCA" w:rsidRPr="004B50A3" w:rsidRDefault="00CA7FCA" w:rsidP="00CA7FCA">
      <w:pPr>
        <w:pStyle w:val="Normlnywebov"/>
        <w:jc w:val="both"/>
        <w:rPr>
          <w:rFonts w:ascii="Arial" w:hAnsi="Arial" w:cs="Arial"/>
          <w:color w:val="000000" w:themeColor="text1"/>
          <w:sz w:val="22"/>
          <w:szCs w:val="22"/>
        </w:rPr>
      </w:pPr>
      <w:r w:rsidRPr="004B50A3">
        <w:rPr>
          <w:rFonts w:ascii="Arial" w:hAnsi="Arial" w:cs="Arial"/>
          <w:color w:val="000000" w:themeColor="text1"/>
          <w:sz w:val="22"/>
          <w:szCs w:val="22"/>
        </w:rPr>
        <w:t xml:space="preserve">v súlade s ustanoveniami čl. 68 a 71 Ústavy SR, s ustanovením § 6, ods.1 zákona č.369/1990 Zb. o obecnom zriadení v  znení neskorších predpisov (ďalej len „zákon č. 369/1990 Zb.“), § 6 ods. 24 zákona č. 596/2003 Z. z. o štátnej správe v školstve a školskej samospráve a o zmene a doplnení niektorých zákonov v znení neskorších predpisov (ďalej len „zákon č. 596/2003 Z. z.“),  v zmysle § 140 zákona č. 245/2008 </w:t>
      </w:r>
      <w:proofErr w:type="spellStart"/>
      <w:r w:rsidRPr="004B50A3">
        <w:rPr>
          <w:rFonts w:ascii="Arial" w:hAnsi="Arial" w:cs="Arial"/>
          <w:color w:val="000000" w:themeColor="text1"/>
          <w:sz w:val="22"/>
          <w:szCs w:val="22"/>
        </w:rPr>
        <w:t>Z.z</w:t>
      </w:r>
      <w:proofErr w:type="spellEnd"/>
      <w:r w:rsidRPr="004B50A3">
        <w:rPr>
          <w:rFonts w:ascii="Arial" w:hAnsi="Arial" w:cs="Arial"/>
          <w:color w:val="000000" w:themeColor="text1"/>
          <w:sz w:val="22"/>
          <w:szCs w:val="22"/>
        </w:rPr>
        <w:t>. o výchove a vzdelávaní (školský zákon) a o zmene a doplnení niektorých zákonov v znení neskorších predpisov (ďalej len „zákon č. 245/2008 Z. z.“) a podľa zákona č. 601/2003 Z. z. o životnom minime a o zmene a doplnení niektorých zákonov v znení neskorších predpisov (ďalej len „zákon č. 601/2003 Z. z.“)</w:t>
      </w:r>
    </w:p>
    <w:p w14:paraId="0F4E22E6" w14:textId="77777777" w:rsidR="00CA7FCA" w:rsidRPr="004B50A3" w:rsidRDefault="00CA7FCA" w:rsidP="00CA7FCA">
      <w:pPr>
        <w:pStyle w:val="Normlnywebov"/>
        <w:jc w:val="center"/>
        <w:rPr>
          <w:rFonts w:ascii="Arial" w:hAnsi="Arial" w:cs="Arial"/>
          <w:color w:val="000000" w:themeColor="text1"/>
        </w:rPr>
      </w:pPr>
      <w:r w:rsidRPr="004B50A3">
        <w:rPr>
          <w:rFonts w:ascii="Arial" w:hAnsi="Arial" w:cs="Arial"/>
          <w:color w:val="000000" w:themeColor="text1"/>
          <w:sz w:val="34"/>
          <w:szCs w:val="34"/>
        </w:rPr>
        <w:t>Všeobecne záväzné nariadeni</w:t>
      </w:r>
      <w:r w:rsidR="008D4076" w:rsidRPr="004B50A3">
        <w:rPr>
          <w:rFonts w:ascii="Arial" w:hAnsi="Arial" w:cs="Arial"/>
          <w:color w:val="000000" w:themeColor="text1"/>
          <w:sz w:val="34"/>
          <w:szCs w:val="34"/>
        </w:rPr>
        <w:t>e</w:t>
      </w:r>
    </w:p>
    <w:p w14:paraId="439D8C86" w14:textId="0588F511" w:rsidR="00CA7FCA" w:rsidRPr="00981237" w:rsidRDefault="00CA7FCA" w:rsidP="00CA7FCA">
      <w:pPr>
        <w:pStyle w:val="Normlnywebov"/>
        <w:jc w:val="center"/>
        <w:rPr>
          <w:rFonts w:ascii="Arial" w:hAnsi="Arial" w:cs="Arial"/>
          <w:color w:val="FF0000"/>
        </w:rPr>
      </w:pPr>
      <w:r w:rsidRPr="004B50A3">
        <w:rPr>
          <w:rStyle w:val="Siln"/>
          <w:rFonts w:ascii="Arial" w:hAnsi="Arial" w:cs="Arial"/>
          <w:color w:val="000000" w:themeColor="text1"/>
          <w:sz w:val="34"/>
          <w:szCs w:val="34"/>
        </w:rPr>
        <w:t xml:space="preserve">č. </w:t>
      </w:r>
      <w:r w:rsidRPr="006B4630">
        <w:rPr>
          <w:rStyle w:val="Siln"/>
          <w:rFonts w:ascii="Arial" w:hAnsi="Arial" w:cs="Arial"/>
          <w:sz w:val="34"/>
          <w:szCs w:val="34"/>
        </w:rPr>
        <w:t>0</w:t>
      </w:r>
      <w:r w:rsidR="008C6425">
        <w:rPr>
          <w:rStyle w:val="Siln"/>
          <w:rFonts w:ascii="Arial" w:hAnsi="Arial" w:cs="Arial"/>
          <w:sz w:val="34"/>
          <w:szCs w:val="34"/>
        </w:rPr>
        <w:t>2</w:t>
      </w:r>
      <w:r w:rsidRPr="006B4630">
        <w:rPr>
          <w:rStyle w:val="Siln"/>
          <w:rFonts w:ascii="Arial" w:hAnsi="Arial" w:cs="Arial"/>
          <w:sz w:val="34"/>
          <w:szCs w:val="34"/>
        </w:rPr>
        <w:t>/20</w:t>
      </w:r>
      <w:r w:rsidR="006033EC" w:rsidRPr="006B4630">
        <w:rPr>
          <w:rStyle w:val="Siln"/>
          <w:rFonts w:ascii="Arial" w:hAnsi="Arial" w:cs="Arial"/>
          <w:sz w:val="34"/>
          <w:szCs w:val="34"/>
        </w:rPr>
        <w:t>20</w:t>
      </w:r>
    </w:p>
    <w:p w14:paraId="0E24C8A6" w14:textId="72A141C7" w:rsidR="00191AC2" w:rsidRPr="004B50A3" w:rsidRDefault="00AC3573" w:rsidP="00AC3573">
      <w:pPr>
        <w:pStyle w:val="Normlnywebov"/>
        <w:jc w:val="center"/>
        <w:rPr>
          <w:rFonts w:ascii="Arial" w:hAnsi="Arial" w:cs="Arial"/>
          <w:b/>
          <w:bCs/>
          <w:color w:val="000000" w:themeColor="text1"/>
        </w:rPr>
      </w:pPr>
      <w:r w:rsidRPr="004B50A3">
        <w:rPr>
          <w:rFonts w:ascii="Arial" w:hAnsi="Arial" w:cs="Arial"/>
          <w:b/>
          <w:bCs/>
          <w:color w:val="000000" w:themeColor="text1"/>
        </w:rPr>
        <w:t xml:space="preserve">o nakladaní s komunálnymi odpadmi a drobnými stavebnými odpadmi na území obce </w:t>
      </w:r>
      <w:r w:rsidR="008C6425">
        <w:rPr>
          <w:rFonts w:ascii="Arial" w:hAnsi="Arial" w:cs="Arial"/>
          <w:b/>
          <w:bCs/>
          <w:color w:val="000000" w:themeColor="text1"/>
        </w:rPr>
        <w:t>Nižný Lánec</w:t>
      </w:r>
    </w:p>
    <w:p w14:paraId="34324539" w14:textId="77777777" w:rsidR="00AC3573" w:rsidRPr="004B50A3" w:rsidRDefault="00AC3573" w:rsidP="00191AC2">
      <w:pPr>
        <w:pStyle w:val="Zkladntext"/>
        <w:spacing w:after="0"/>
        <w:rPr>
          <w:rFonts w:ascii="Arial" w:eastAsia="Arial Unicode MS" w:hAnsi="Arial" w:cs="Arial"/>
          <w:color w:val="000000" w:themeColor="text1"/>
          <w:sz w:val="22"/>
          <w:szCs w:val="22"/>
          <w:u w:val="single"/>
          <w:lang w:val="sk-SK"/>
        </w:rPr>
      </w:pPr>
    </w:p>
    <w:p w14:paraId="30484321" w14:textId="77777777" w:rsidR="00AC3573" w:rsidRPr="004B50A3" w:rsidRDefault="00AC3573" w:rsidP="00191AC2">
      <w:pPr>
        <w:pStyle w:val="Zkladntext"/>
        <w:spacing w:after="0"/>
        <w:rPr>
          <w:rFonts w:ascii="Arial" w:eastAsia="Arial Unicode MS" w:hAnsi="Arial" w:cs="Arial"/>
          <w:color w:val="000000" w:themeColor="text1"/>
          <w:sz w:val="22"/>
          <w:szCs w:val="22"/>
          <w:u w:val="single"/>
          <w:lang w:val="sk-SK"/>
        </w:rPr>
      </w:pPr>
    </w:p>
    <w:p w14:paraId="5F44200E" w14:textId="77777777" w:rsidR="00AC3573" w:rsidRPr="004B50A3" w:rsidRDefault="00AC3573" w:rsidP="00191AC2">
      <w:pPr>
        <w:pStyle w:val="Zkladntext"/>
        <w:spacing w:after="0"/>
        <w:rPr>
          <w:rFonts w:ascii="Arial" w:eastAsia="Arial Unicode MS" w:hAnsi="Arial" w:cs="Arial"/>
          <w:color w:val="000000" w:themeColor="text1"/>
          <w:sz w:val="22"/>
          <w:szCs w:val="22"/>
          <w:u w:val="single"/>
          <w:lang w:val="sk-SK"/>
        </w:rPr>
      </w:pPr>
    </w:p>
    <w:p w14:paraId="538E9579" w14:textId="77777777" w:rsidR="00191AC2" w:rsidRPr="004B50A3" w:rsidRDefault="00191AC2" w:rsidP="00191AC2">
      <w:pPr>
        <w:pStyle w:val="Zkladntext"/>
        <w:spacing w:after="0"/>
        <w:rPr>
          <w:rFonts w:ascii="Arial" w:hAnsi="Arial" w:cs="Arial"/>
          <w:color w:val="000000" w:themeColor="text1"/>
          <w:sz w:val="22"/>
          <w:szCs w:val="22"/>
          <w:u w:val="single"/>
          <w:lang w:val="sk-SK"/>
        </w:rPr>
      </w:pPr>
      <w:r w:rsidRPr="004B50A3">
        <w:rPr>
          <w:rFonts w:ascii="Arial" w:eastAsia="Arial Unicode MS" w:hAnsi="Arial" w:cs="Arial"/>
          <w:color w:val="000000" w:themeColor="text1"/>
          <w:sz w:val="22"/>
          <w:szCs w:val="22"/>
          <w:u w:val="single"/>
          <w:lang w:val="sk-SK"/>
        </w:rPr>
        <w:t>Návrh tohto všeobecne záväzného nariadenia (VZN)</w:t>
      </w:r>
    </w:p>
    <w:p w14:paraId="20091B60" w14:textId="02A464DB" w:rsidR="00191AC2" w:rsidRPr="004B50A3" w:rsidRDefault="00191AC2" w:rsidP="00191AC2">
      <w:pPr>
        <w:pStyle w:val="Zkladntext"/>
        <w:spacing w:after="0"/>
        <w:rPr>
          <w:rFonts w:ascii="Arial" w:hAnsi="Arial" w:cs="Arial"/>
          <w:color w:val="000000" w:themeColor="text1"/>
          <w:sz w:val="22"/>
          <w:szCs w:val="22"/>
          <w:lang w:val="sk-SK"/>
        </w:rPr>
      </w:pPr>
      <w:r w:rsidRPr="004B50A3">
        <w:rPr>
          <w:rFonts w:ascii="Arial" w:eastAsia="Arial Unicode MS" w:hAnsi="Arial" w:cs="Arial"/>
          <w:color w:val="000000" w:themeColor="text1"/>
          <w:sz w:val="22"/>
          <w:szCs w:val="22"/>
          <w:lang w:val="sk-SK"/>
        </w:rPr>
        <w:t>Vyvesený na úradnej tabuli obce dňa:</w:t>
      </w:r>
      <w:r w:rsidR="0096168B" w:rsidRPr="004B50A3">
        <w:rPr>
          <w:rFonts w:ascii="Arial" w:eastAsia="Arial Unicode MS" w:hAnsi="Arial" w:cs="Arial"/>
          <w:color w:val="000000" w:themeColor="text1"/>
          <w:sz w:val="22"/>
          <w:szCs w:val="22"/>
          <w:lang w:val="sk-SK"/>
        </w:rPr>
        <w:t xml:space="preserve"> </w:t>
      </w:r>
      <w:r w:rsidR="008C6425">
        <w:rPr>
          <w:rFonts w:ascii="Arial" w:eastAsia="Arial Unicode MS" w:hAnsi="Arial" w:cs="Arial"/>
          <w:color w:val="000000" w:themeColor="text1"/>
          <w:sz w:val="22"/>
          <w:szCs w:val="22"/>
          <w:lang w:val="sk-SK"/>
        </w:rPr>
        <w:t>25.11</w:t>
      </w:r>
      <w:r w:rsidR="0096168B" w:rsidRPr="006B4630">
        <w:rPr>
          <w:rFonts w:ascii="Arial" w:eastAsia="Arial Unicode MS" w:hAnsi="Arial" w:cs="Arial"/>
          <w:color w:val="auto"/>
          <w:sz w:val="22"/>
          <w:szCs w:val="22"/>
          <w:lang w:val="sk-SK"/>
        </w:rPr>
        <w:t>.20</w:t>
      </w:r>
      <w:r w:rsidR="006033EC" w:rsidRPr="006B4630">
        <w:rPr>
          <w:rFonts w:ascii="Arial" w:eastAsia="Arial Unicode MS" w:hAnsi="Arial" w:cs="Arial"/>
          <w:color w:val="auto"/>
          <w:sz w:val="22"/>
          <w:szCs w:val="22"/>
          <w:lang w:val="sk-SK"/>
        </w:rPr>
        <w:t>20</w:t>
      </w:r>
      <w:r w:rsidRPr="006B4630">
        <w:rPr>
          <w:rFonts w:ascii="Arial" w:eastAsia="Arial Unicode MS" w:hAnsi="Arial" w:cs="Arial"/>
          <w:color w:val="auto"/>
          <w:sz w:val="22"/>
          <w:szCs w:val="22"/>
          <w:lang w:val="sk-SK"/>
        </w:rPr>
        <w:tab/>
      </w:r>
      <w:r w:rsidRPr="004B50A3">
        <w:rPr>
          <w:rFonts w:ascii="Arial" w:eastAsia="Arial Unicode MS" w:hAnsi="Arial" w:cs="Arial"/>
          <w:color w:val="000000" w:themeColor="text1"/>
          <w:sz w:val="22"/>
          <w:szCs w:val="22"/>
          <w:lang w:val="sk-SK"/>
        </w:rPr>
        <w:tab/>
      </w:r>
      <w:r w:rsidRPr="004B50A3">
        <w:rPr>
          <w:rFonts w:ascii="Arial" w:eastAsia="Arial Unicode MS" w:hAnsi="Arial" w:cs="Arial"/>
          <w:color w:val="000000" w:themeColor="text1"/>
          <w:sz w:val="22"/>
          <w:szCs w:val="22"/>
          <w:lang w:val="sk-SK"/>
        </w:rPr>
        <w:tab/>
      </w:r>
      <w:r w:rsidRPr="004B50A3">
        <w:rPr>
          <w:rFonts w:ascii="Arial" w:eastAsia="Arial Unicode MS" w:hAnsi="Arial" w:cs="Arial"/>
          <w:color w:val="000000" w:themeColor="text1"/>
          <w:sz w:val="22"/>
          <w:szCs w:val="22"/>
          <w:lang w:val="sk-SK"/>
        </w:rPr>
        <w:tab/>
      </w:r>
    </w:p>
    <w:p w14:paraId="186BF23E" w14:textId="47BAD146" w:rsidR="00191AC2" w:rsidRPr="004B50A3" w:rsidRDefault="00191AC2" w:rsidP="00191AC2">
      <w:pPr>
        <w:pStyle w:val="Zkladntext"/>
        <w:spacing w:after="0"/>
        <w:rPr>
          <w:rFonts w:ascii="Arial" w:hAnsi="Arial" w:cs="Arial"/>
          <w:color w:val="000000" w:themeColor="text1"/>
          <w:sz w:val="22"/>
          <w:szCs w:val="22"/>
          <w:lang w:val="sk-SK"/>
        </w:rPr>
      </w:pPr>
      <w:r w:rsidRPr="004B50A3">
        <w:rPr>
          <w:rFonts w:ascii="Arial" w:eastAsia="Arial Unicode MS" w:hAnsi="Arial" w:cs="Arial"/>
          <w:color w:val="000000" w:themeColor="text1"/>
          <w:sz w:val="22"/>
          <w:szCs w:val="22"/>
          <w:lang w:val="sk-SK"/>
        </w:rPr>
        <w:t>Dátum začiatku lehoty na pripomienkové konanie:</w:t>
      </w:r>
      <w:r w:rsidRPr="004B50A3">
        <w:rPr>
          <w:rFonts w:ascii="Arial" w:eastAsia="Arial Unicode MS" w:hAnsi="Arial" w:cs="Arial"/>
          <w:color w:val="000000" w:themeColor="text1"/>
          <w:sz w:val="22"/>
          <w:szCs w:val="22"/>
          <w:lang w:val="sk-SK"/>
        </w:rPr>
        <w:tab/>
      </w:r>
      <w:r w:rsidR="008C6425">
        <w:rPr>
          <w:rFonts w:ascii="Arial" w:eastAsia="Arial Unicode MS" w:hAnsi="Arial" w:cs="Arial"/>
          <w:color w:val="000000" w:themeColor="text1"/>
          <w:sz w:val="22"/>
          <w:szCs w:val="22"/>
          <w:lang w:val="sk-SK"/>
        </w:rPr>
        <w:t>25.11</w:t>
      </w:r>
      <w:r w:rsidR="006B4630">
        <w:rPr>
          <w:rFonts w:ascii="Arial" w:eastAsia="Arial Unicode MS" w:hAnsi="Arial" w:cs="Arial"/>
          <w:color w:val="000000" w:themeColor="text1"/>
          <w:sz w:val="22"/>
          <w:szCs w:val="22"/>
          <w:lang w:val="sk-SK"/>
        </w:rPr>
        <w:t>.2020</w:t>
      </w:r>
      <w:r w:rsidRPr="004B50A3">
        <w:rPr>
          <w:rFonts w:ascii="Arial" w:eastAsia="Arial Unicode MS" w:hAnsi="Arial" w:cs="Arial"/>
          <w:color w:val="000000" w:themeColor="text1"/>
          <w:sz w:val="22"/>
          <w:szCs w:val="22"/>
          <w:lang w:val="sk-SK"/>
        </w:rPr>
        <w:tab/>
        <w:t xml:space="preserve">         </w:t>
      </w:r>
    </w:p>
    <w:p w14:paraId="0038E921" w14:textId="165FDDC7" w:rsidR="00191AC2" w:rsidRPr="004B50A3" w:rsidRDefault="00191AC2" w:rsidP="00191AC2">
      <w:pPr>
        <w:pStyle w:val="Zkladntext"/>
        <w:spacing w:after="0"/>
        <w:rPr>
          <w:rFonts w:ascii="Arial" w:hAnsi="Arial" w:cs="Arial"/>
          <w:color w:val="000000" w:themeColor="text1"/>
          <w:sz w:val="22"/>
          <w:szCs w:val="22"/>
          <w:lang w:val="sk-SK"/>
        </w:rPr>
      </w:pPr>
      <w:r w:rsidRPr="004B50A3">
        <w:rPr>
          <w:rFonts w:ascii="Arial" w:eastAsia="Arial Unicode MS" w:hAnsi="Arial" w:cs="Arial"/>
          <w:color w:val="000000" w:themeColor="text1"/>
          <w:sz w:val="22"/>
          <w:szCs w:val="22"/>
          <w:lang w:val="sk-SK"/>
        </w:rPr>
        <w:t xml:space="preserve">Dátum ukončenia pripomienkového konania: </w:t>
      </w:r>
      <w:r w:rsidR="008C6425">
        <w:rPr>
          <w:rFonts w:ascii="Arial" w:eastAsia="Arial Unicode MS" w:hAnsi="Arial" w:cs="Arial"/>
          <w:color w:val="000000" w:themeColor="text1"/>
          <w:sz w:val="22"/>
          <w:szCs w:val="22"/>
          <w:lang w:val="sk-SK"/>
        </w:rPr>
        <w:t>09.12.2020</w:t>
      </w:r>
    </w:p>
    <w:p w14:paraId="225437BC" w14:textId="1B8BAA34" w:rsidR="00191AC2" w:rsidRPr="004B50A3" w:rsidRDefault="00191AC2" w:rsidP="00191AC2">
      <w:pPr>
        <w:pStyle w:val="Zkladntext"/>
        <w:spacing w:after="0"/>
        <w:rPr>
          <w:rFonts w:ascii="Arial" w:hAnsi="Arial" w:cs="Arial"/>
          <w:color w:val="000000" w:themeColor="text1"/>
          <w:sz w:val="22"/>
          <w:szCs w:val="22"/>
          <w:lang w:val="sk-SK"/>
        </w:rPr>
      </w:pPr>
      <w:r w:rsidRPr="004B50A3">
        <w:rPr>
          <w:rFonts w:ascii="Arial" w:eastAsia="Arial Unicode MS" w:hAnsi="Arial" w:cs="Arial"/>
          <w:color w:val="000000" w:themeColor="text1"/>
          <w:sz w:val="22"/>
          <w:szCs w:val="22"/>
          <w:lang w:val="sk-SK"/>
        </w:rPr>
        <w:t xml:space="preserve">Vyhodnotenie pripomienok k návrhu VZN uskutočnené dňa: </w:t>
      </w:r>
      <w:r w:rsidR="00E938DE">
        <w:rPr>
          <w:rFonts w:ascii="Arial" w:eastAsia="Arial Unicode MS" w:hAnsi="Arial" w:cs="Arial"/>
          <w:color w:val="000000" w:themeColor="text1"/>
          <w:sz w:val="22"/>
          <w:szCs w:val="22"/>
          <w:lang w:val="sk-SK"/>
        </w:rPr>
        <w:t>14.12.2020</w:t>
      </w:r>
      <w:r w:rsidRPr="00981237">
        <w:rPr>
          <w:rFonts w:ascii="Arial" w:eastAsia="Arial Unicode MS" w:hAnsi="Arial" w:cs="Arial"/>
          <w:color w:val="FF0000"/>
          <w:sz w:val="22"/>
          <w:szCs w:val="22"/>
          <w:lang w:val="sk-SK"/>
        </w:rPr>
        <w:t xml:space="preserve">               </w:t>
      </w:r>
    </w:p>
    <w:p w14:paraId="13EAE93D" w14:textId="77777777" w:rsidR="00191AC2" w:rsidRPr="004B50A3" w:rsidRDefault="00191AC2" w:rsidP="00191AC2">
      <w:pPr>
        <w:pStyle w:val="Zkladntext"/>
        <w:spacing w:after="0"/>
        <w:rPr>
          <w:rFonts w:ascii="Arial" w:hAnsi="Arial" w:cs="Arial"/>
          <w:color w:val="000000" w:themeColor="text1"/>
          <w:sz w:val="22"/>
          <w:szCs w:val="22"/>
          <w:lang w:val="sk-SK"/>
        </w:rPr>
      </w:pPr>
    </w:p>
    <w:p w14:paraId="36028507" w14:textId="77777777" w:rsidR="00ED5C97" w:rsidRPr="004B50A3" w:rsidRDefault="00ED5C97" w:rsidP="00191AC2">
      <w:pPr>
        <w:pStyle w:val="Zkladntext"/>
        <w:spacing w:after="0"/>
        <w:rPr>
          <w:rFonts w:ascii="Arial" w:hAnsi="Arial" w:cs="Arial"/>
          <w:color w:val="000000" w:themeColor="text1"/>
          <w:sz w:val="22"/>
          <w:szCs w:val="22"/>
          <w:lang w:val="sk-SK"/>
        </w:rPr>
      </w:pPr>
    </w:p>
    <w:p w14:paraId="19B63C68" w14:textId="77777777" w:rsidR="00191AC2" w:rsidRPr="004B50A3" w:rsidRDefault="00191AC2" w:rsidP="00191AC2">
      <w:pPr>
        <w:pStyle w:val="Zkladntext"/>
        <w:spacing w:after="0"/>
        <w:rPr>
          <w:rFonts w:ascii="Arial" w:hAnsi="Arial" w:cs="Arial"/>
          <w:color w:val="000000" w:themeColor="text1"/>
          <w:sz w:val="22"/>
          <w:szCs w:val="22"/>
          <w:u w:val="single"/>
          <w:lang w:val="sk-SK"/>
        </w:rPr>
      </w:pPr>
      <w:r w:rsidRPr="004B50A3">
        <w:rPr>
          <w:rFonts w:ascii="Arial" w:eastAsia="Arial Unicode MS" w:hAnsi="Arial" w:cs="Arial"/>
          <w:color w:val="000000" w:themeColor="text1"/>
          <w:sz w:val="22"/>
          <w:szCs w:val="22"/>
          <w:u w:val="single"/>
          <w:lang w:val="sk-SK"/>
        </w:rPr>
        <w:t>Schválené všeobecne záväzné nariadenie</w:t>
      </w:r>
    </w:p>
    <w:p w14:paraId="7F38139B" w14:textId="5DF76F13" w:rsidR="00191AC2" w:rsidRPr="004B50A3" w:rsidRDefault="00191AC2" w:rsidP="00191AC2">
      <w:pPr>
        <w:pStyle w:val="Zkladntext"/>
        <w:spacing w:after="0"/>
        <w:rPr>
          <w:rFonts w:ascii="Arial" w:hAnsi="Arial" w:cs="Arial"/>
          <w:color w:val="000000" w:themeColor="text1"/>
          <w:sz w:val="22"/>
          <w:szCs w:val="22"/>
          <w:lang w:val="sk-SK"/>
        </w:rPr>
      </w:pPr>
      <w:r w:rsidRPr="004B50A3">
        <w:rPr>
          <w:rFonts w:ascii="Arial" w:eastAsia="Arial Unicode MS" w:hAnsi="Arial" w:cs="Arial"/>
          <w:color w:val="000000" w:themeColor="text1"/>
          <w:sz w:val="22"/>
          <w:szCs w:val="22"/>
          <w:lang w:val="sk-SK"/>
        </w:rPr>
        <w:t>Na rokovaní obecného zastupiteľstva dň</w:t>
      </w:r>
      <w:r w:rsidRPr="006B4630">
        <w:rPr>
          <w:rFonts w:ascii="Arial" w:eastAsia="Arial Unicode MS" w:hAnsi="Arial" w:cs="Arial"/>
          <w:color w:val="auto"/>
          <w:sz w:val="22"/>
          <w:szCs w:val="22"/>
          <w:lang w:val="sk-SK"/>
        </w:rPr>
        <w:t>a</w:t>
      </w:r>
      <w:r w:rsidR="006B4630" w:rsidRPr="006B4630">
        <w:rPr>
          <w:rFonts w:ascii="Arial" w:eastAsia="Arial Unicode MS" w:hAnsi="Arial" w:cs="Arial"/>
          <w:color w:val="auto"/>
          <w:sz w:val="22"/>
          <w:szCs w:val="22"/>
          <w:lang w:val="sk-SK"/>
        </w:rPr>
        <w:t>.</w:t>
      </w:r>
      <w:r w:rsidRPr="006B4630">
        <w:rPr>
          <w:rFonts w:ascii="Arial" w:eastAsia="Arial Unicode MS" w:hAnsi="Arial" w:cs="Arial"/>
          <w:color w:val="auto"/>
          <w:sz w:val="22"/>
          <w:szCs w:val="22"/>
          <w:lang w:val="sk-SK"/>
        </w:rPr>
        <w:t xml:space="preserve">  </w:t>
      </w:r>
      <w:r w:rsidR="00E938DE">
        <w:rPr>
          <w:rFonts w:ascii="Arial" w:eastAsia="Arial Unicode MS" w:hAnsi="Arial" w:cs="Arial"/>
          <w:color w:val="auto"/>
          <w:sz w:val="22"/>
          <w:szCs w:val="22"/>
          <w:lang w:val="sk-SK"/>
        </w:rPr>
        <w:t>14.12.2020</w:t>
      </w:r>
      <w:r w:rsidRPr="006B4630">
        <w:rPr>
          <w:rFonts w:ascii="Arial" w:eastAsia="Arial Unicode MS" w:hAnsi="Arial" w:cs="Arial"/>
          <w:color w:val="auto"/>
          <w:sz w:val="22"/>
          <w:szCs w:val="22"/>
          <w:lang w:val="sk-SK"/>
        </w:rPr>
        <w:t xml:space="preserve">                                            </w:t>
      </w:r>
    </w:p>
    <w:p w14:paraId="2555197F" w14:textId="786D16F9" w:rsidR="00191AC2" w:rsidRPr="00E938DE" w:rsidRDefault="00191AC2" w:rsidP="00191AC2">
      <w:pPr>
        <w:pStyle w:val="Zkladntext"/>
        <w:spacing w:after="0"/>
        <w:rPr>
          <w:rFonts w:ascii="Arial" w:hAnsi="Arial" w:cs="Arial"/>
          <w:color w:val="auto"/>
          <w:sz w:val="22"/>
          <w:szCs w:val="22"/>
          <w:lang w:val="sk-SK"/>
        </w:rPr>
      </w:pPr>
      <w:r w:rsidRPr="004B50A3">
        <w:rPr>
          <w:rFonts w:ascii="Arial" w:eastAsia="Arial Unicode MS" w:hAnsi="Arial" w:cs="Arial"/>
          <w:color w:val="000000" w:themeColor="text1"/>
          <w:sz w:val="22"/>
          <w:szCs w:val="22"/>
          <w:lang w:val="sk-SK"/>
        </w:rPr>
        <w:t>Vyhlásené vyvesením na úradnej tabuli obce dňa</w:t>
      </w:r>
      <w:r w:rsidR="006B4630">
        <w:rPr>
          <w:rFonts w:ascii="Arial" w:eastAsia="Arial Unicode MS" w:hAnsi="Arial" w:cs="Arial"/>
          <w:color w:val="000000" w:themeColor="text1"/>
          <w:sz w:val="22"/>
          <w:szCs w:val="22"/>
          <w:lang w:val="sk-SK"/>
        </w:rPr>
        <w:t>:</w:t>
      </w:r>
      <w:r w:rsidRPr="00981237">
        <w:rPr>
          <w:rFonts w:ascii="Arial" w:eastAsia="Arial Unicode MS" w:hAnsi="Arial" w:cs="Arial"/>
          <w:color w:val="FF0000"/>
          <w:sz w:val="22"/>
          <w:szCs w:val="22"/>
          <w:lang w:val="sk-SK"/>
        </w:rPr>
        <w:t xml:space="preserve"> </w:t>
      </w:r>
      <w:r w:rsidR="00E938DE" w:rsidRPr="00E938DE">
        <w:rPr>
          <w:rFonts w:ascii="Arial" w:eastAsia="Arial Unicode MS" w:hAnsi="Arial" w:cs="Arial"/>
          <w:color w:val="auto"/>
          <w:sz w:val="22"/>
          <w:szCs w:val="22"/>
          <w:lang w:val="sk-SK"/>
        </w:rPr>
        <w:t>16.12.2020</w:t>
      </w:r>
    </w:p>
    <w:p w14:paraId="4CBFDE19" w14:textId="72B077E7" w:rsidR="00C45BCC" w:rsidRPr="004B50A3" w:rsidRDefault="00191AC2" w:rsidP="00191AC2">
      <w:pPr>
        <w:rPr>
          <w:rFonts w:ascii="Arial" w:hAnsi="Arial" w:cs="Arial"/>
          <w:b/>
        </w:rPr>
      </w:pPr>
      <w:r w:rsidRPr="004B50A3">
        <w:rPr>
          <w:rFonts w:ascii="Arial" w:eastAsia="Arial Unicode MS" w:hAnsi="Arial" w:cs="Arial"/>
          <w:color w:val="000000" w:themeColor="text1"/>
        </w:rPr>
        <w:t>VZN nadobúda účinnosť dňom:</w:t>
      </w:r>
      <w:r w:rsidR="00E938DE">
        <w:rPr>
          <w:rFonts w:ascii="Arial" w:eastAsia="Arial Unicode MS" w:hAnsi="Arial" w:cs="Arial"/>
          <w:color w:val="FF0000"/>
        </w:rPr>
        <w:t xml:space="preserve">   </w:t>
      </w:r>
      <w:r w:rsidR="00E938DE" w:rsidRPr="00E938DE">
        <w:rPr>
          <w:rFonts w:ascii="Arial" w:eastAsia="Arial Unicode MS" w:hAnsi="Arial" w:cs="Arial"/>
        </w:rPr>
        <w:t>31.12.2020</w:t>
      </w:r>
      <w:r w:rsidRPr="00E938DE">
        <w:rPr>
          <w:rFonts w:ascii="Arial" w:eastAsia="Arial Unicode MS" w:hAnsi="Arial" w:cs="Arial"/>
        </w:rPr>
        <w:t xml:space="preserve">                        </w:t>
      </w:r>
    </w:p>
    <w:p w14:paraId="77B8516D" w14:textId="77777777" w:rsidR="00191AC2" w:rsidRPr="004B50A3" w:rsidRDefault="00191AC2" w:rsidP="00704217">
      <w:pPr>
        <w:jc w:val="center"/>
        <w:rPr>
          <w:rFonts w:ascii="Arial" w:hAnsi="Arial" w:cs="Arial"/>
          <w:b/>
        </w:rPr>
      </w:pPr>
    </w:p>
    <w:p w14:paraId="7518B576" w14:textId="77777777" w:rsidR="00191AC2" w:rsidRPr="004B50A3" w:rsidRDefault="00191AC2" w:rsidP="00704217">
      <w:pPr>
        <w:jc w:val="center"/>
        <w:rPr>
          <w:rFonts w:ascii="Arial" w:hAnsi="Arial" w:cs="Arial"/>
          <w:b/>
        </w:rPr>
      </w:pPr>
    </w:p>
    <w:p w14:paraId="7DC8CD78" w14:textId="77777777" w:rsidR="0016233D" w:rsidRPr="004B50A3" w:rsidRDefault="0016233D" w:rsidP="0016233D">
      <w:pPr>
        <w:jc w:val="center"/>
        <w:rPr>
          <w:rFonts w:ascii="Arial" w:hAnsi="Arial" w:cs="Arial"/>
          <w:b/>
        </w:rPr>
      </w:pPr>
      <w:r w:rsidRPr="004B50A3">
        <w:rPr>
          <w:rFonts w:ascii="Arial" w:hAnsi="Arial" w:cs="Arial"/>
          <w:b/>
        </w:rPr>
        <w:t>I. ČASŤ</w:t>
      </w:r>
    </w:p>
    <w:p w14:paraId="1B7F7B05" w14:textId="77777777" w:rsidR="0016233D" w:rsidRPr="004B50A3" w:rsidRDefault="0016233D" w:rsidP="0016233D">
      <w:pPr>
        <w:jc w:val="center"/>
        <w:rPr>
          <w:rFonts w:ascii="Arial" w:hAnsi="Arial" w:cs="Arial"/>
          <w:b/>
        </w:rPr>
      </w:pPr>
      <w:r w:rsidRPr="004B50A3">
        <w:rPr>
          <w:rFonts w:ascii="Arial" w:hAnsi="Arial" w:cs="Arial"/>
          <w:b/>
        </w:rPr>
        <w:lastRenderedPageBreak/>
        <w:t>ÚVODNÉ USTANOVENIA</w:t>
      </w:r>
    </w:p>
    <w:p w14:paraId="049F1D33" w14:textId="77777777" w:rsidR="0016233D" w:rsidRPr="004B50A3" w:rsidRDefault="0016233D" w:rsidP="0016233D">
      <w:pPr>
        <w:jc w:val="center"/>
        <w:rPr>
          <w:rFonts w:ascii="Arial" w:hAnsi="Arial" w:cs="Arial"/>
          <w:b/>
        </w:rPr>
      </w:pPr>
      <w:r w:rsidRPr="004B50A3">
        <w:rPr>
          <w:rFonts w:ascii="Arial" w:hAnsi="Arial" w:cs="Arial"/>
          <w:b/>
        </w:rPr>
        <w:t>§1</w:t>
      </w:r>
    </w:p>
    <w:p w14:paraId="672FF1B6" w14:textId="77777777" w:rsidR="0016233D" w:rsidRPr="004B50A3" w:rsidRDefault="0016233D" w:rsidP="0016233D">
      <w:pPr>
        <w:jc w:val="center"/>
        <w:rPr>
          <w:rFonts w:ascii="Arial" w:hAnsi="Arial" w:cs="Arial"/>
          <w:b/>
        </w:rPr>
      </w:pPr>
      <w:r w:rsidRPr="004B50A3">
        <w:rPr>
          <w:rFonts w:ascii="Arial" w:hAnsi="Arial" w:cs="Arial"/>
          <w:b/>
        </w:rPr>
        <w:t>Predmet, účel a pôsobnosť nariadenia</w:t>
      </w:r>
    </w:p>
    <w:p w14:paraId="3558B832" w14:textId="77777777" w:rsidR="0016233D" w:rsidRPr="004B50A3" w:rsidRDefault="0016233D" w:rsidP="0016233D">
      <w:pPr>
        <w:pStyle w:val="Odsekzoznamu"/>
        <w:spacing w:after="0"/>
        <w:ind w:left="284" w:hanging="284"/>
        <w:rPr>
          <w:rFonts w:ascii="Arial" w:hAnsi="Arial" w:cs="Arial"/>
        </w:rPr>
      </w:pPr>
      <w:r w:rsidRPr="004B50A3">
        <w:rPr>
          <w:rFonts w:ascii="Arial" w:hAnsi="Arial" w:cs="Arial"/>
        </w:rPr>
        <w:t>1. Toto VZN určuje podrobnosti o nakladaní s komunálnymi odpadmi a s drobnými stavebnými odpadmi na území obce s cieľom vytvoriť systém  zberu, prepravy, zabezpečenia zhodnotenia a zneškodnenia komunálneho odpadu.</w:t>
      </w:r>
    </w:p>
    <w:p w14:paraId="074ABA9C" w14:textId="77777777" w:rsidR="000966D1" w:rsidRDefault="0016233D" w:rsidP="000966D1">
      <w:pPr>
        <w:ind w:left="284" w:hanging="284"/>
        <w:rPr>
          <w:rFonts w:ascii="Arial" w:hAnsi="Arial" w:cs="Arial"/>
        </w:rPr>
      </w:pPr>
      <w:r w:rsidRPr="004B50A3">
        <w:rPr>
          <w:rFonts w:ascii="Arial" w:hAnsi="Arial" w:cs="Arial"/>
        </w:rPr>
        <w:t xml:space="preserve">2. Toto VZN  bližšie upravuje nakladanie s jednotlivými zložkami komunálnych odpadov a iných odpadov uvedených v § 9 až § 22, ktoré vznikli alebo môžu vznikať na území obce a zodpovedá za nich obec, alebo je povinná určiť podmienky ich nakladania. </w:t>
      </w:r>
    </w:p>
    <w:p w14:paraId="213245D7" w14:textId="3D808A69" w:rsidR="0016233D" w:rsidRPr="004B50A3" w:rsidRDefault="0016233D" w:rsidP="000966D1">
      <w:pPr>
        <w:ind w:left="284" w:hanging="284"/>
        <w:rPr>
          <w:rFonts w:ascii="Arial" w:hAnsi="Arial" w:cs="Arial"/>
          <w:strike/>
        </w:rPr>
      </w:pPr>
      <w:r w:rsidRPr="004B50A3">
        <w:rPr>
          <w:rFonts w:ascii="Arial" w:hAnsi="Arial" w:cs="Arial"/>
        </w:rPr>
        <w:t>3. Toto VZN je záväzné pre všetky fyzické osoby (občania), ktoré sa zúčastňujú na nakladaní s komunálnymi odpadmi a drobnými stavebnými odpadmi  a pre všetky  fyzické osoby – podnikateľov a právnické osoby (podnikatelia), ktorí sa zúčastňujú na nakladaní s komunálnymi odpadmi pochádzajúcimi  z územia obce a na nakladaní aj s inými odpadmi, ak tak určuje osobitný predpis</w:t>
      </w:r>
      <w:r w:rsidRPr="004B50A3">
        <w:rPr>
          <w:rStyle w:val="Odkaznapoznmkupodiarou"/>
          <w:rFonts w:ascii="Arial" w:hAnsi="Arial" w:cs="Arial"/>
        </w:rPr>
        <w:footnoteReference w:id="1"/>
      </w:r>
      <w:r w:rsidRPr="004B50A3">
        <w:rPr>
          <w:rFonts w:ascii="Arial" w:hAnsi="Arial" w:cs="Arial"/>
          <w:vertAlign w:val="superscript"/>
        </w:rPr>
        <w:t>)</w:t>
      </w:r>
      <w:r w:rsidRPr="004B50A3">
        <w:rPr>
          <w:rFonts w:ascii="Arial" w:hAnsi="Arial" w:cs="Arial"/>
        </w:rPr>
        <w:t>.</w:t>
      </w:r>
    </w:p>
    <w:p w14:paraId="20AE02CD" w14:textId="77777777" w:rsidR="0016233D" w:rsidRPr="004B50A3" w:rsidRDefault="0016233D" w:rsidP="0016233D">
      <w:pPr>
        <w:jc w:val="center"/>
        <w:rPr>
          <w:rFonts w:ascii="Arial" w:hAnsi="Arial" w:cs="Arial"/>
          <w:b/>
        </w:rPr>
      </w:pPr>
      <w:r w:rsidRPr="004B50A3">
        <w:rPr>
          <w:rFonts w:ascii="Arial" w:hAnsi="Arial" w:cs="Arial"/>
          <w:b/>
        </w:rPr>
        <w:t>II. Časť</w:t>
      </w:r>
    </w:p>
    <w:p w14:paraId="4EAE4711" w14:textId="77777777" w:rsidR="0016233D" w:rsidRPr="004B50A3" w:rsidRDefault="0016233D" w:rsidP="0016233D">
      <w:pPr>
        <w:jc w:val="center"/>
        <w:rPr>
          <w:rFonts w:ascii="Arial" w:hAnsi="Arial" w:cs="Arial"/>
          <w:b/>
        </w:rPr>
      </w:pPr>
      <w:r w:rsidRPr="004B50A3">
        <w:rPr>
          <w:rFonts w:ascii="Arial" w:hAnsi="Arial" w:cs="Arial"/>
          <w:b/>
        </w:rPr>
        <w:t>ZÁKLADNÉ USTANOVENIA</w:t>
      </w:r>
    </w:p>
    <w:p w14:paraId="0EE933CA" w14:textId="77777777" w:rsidR="0016233D" w:rsidRPr="004B50A3" w:rsidRDefault="0016233D" w:rsidP="0016233D">
      <w:pPr>
        <w:pStyle w:val="Default"/>
        <w:spacing w:line="276" w:lineRule="auto"/>
        <w:jc w:val="center"/>
        <w:rPr>
          <w:rFonts w:ascii="Arial" w:hAnsi="Arial" w:cs="Arial"/>
          <w:b/>
        </w:rPr>
      </w:pPr>
      <w:r w:rsidRPr="004B50A3">
        <w:rPr>
          <w:rFonts w:ascii="Arial" w:hAnsi="Arial" w:cs="Arial"/>
          <w:b/>
        </w:rPr>
        <w:t>§2</w:t>
      </w:r>
    </w:p>
    <w:p w14:paraId="23749358" w14:textId="77777777" w:rsidR="0016233D" w:rsidRPr="004B50A3" w:rsidRDefault="0016233D" w:rsidP="0016233D">
      <w:pPr>
        <w:pStyle w:val="Default"/>
        <w:spacing w:line="276" w:lineRule="auto"/>
        <w:jc w:val="center"/>
        <w:rPr>
          <w:rFonts w:ascii="Arial" w:hAnsi="Arial" w:cs="Arial"/>
          <w:b/>
          <w:color w:val="auto"/>
          <w:lang w:eastAsia="en-US"/>
        </w:rPr>
      </w:pPr>
      <w:r w:rsidRPr="004B50A3">
        <w:rPr>
          <w:rFonts w:ascii="Arial" w:hAnsi="Arial" w:cs="Arial"/>
          <w:b/>
          <w:color w:val="auto"/>
          <w:lang w:eastAsia="en-US"/>
        </w:rPr>
        <w:t>Hierarchia odpadového hospodárstva</w:t>
      </w:r>
    </w:p>
    <w:p w14:paraId="4A454AF8" w14:textId="77777777" w:rsidR="0016233D" w:rsidRPr="004B50A3" w:rsidRDefault="0016233D" w:rsidP="00753B16">
      <w:pPr>
        <w:pStyle w:val="Default"/>
        <w:numPr>
          <w:ilvl w:val="0"/>
          <w:numId w:val="1"/>
        </w:numPr>
        <w:spacing w:line="276" w:lineRule="auto"/>
        <w:ind w:left="284" w:hanging="284"/>
        <w:jc w:val="both"/>
        <w:rPr>
          <w:rFonts w:ascii="Arial" w:hAnsi="Arial" w:cs="Arial"/>
          <w:color w:val="auto"/>
          <w:lang w:eastAsia="en-US"/>
        </w:rPr>
      </w:pPr>
      <w:r w:rsidRPr="004B50A3">
        <w:rPr>
          <w:rFonts w:ascii="Arial" w:hAnsi="Arial" w:cs="Arial"/>
          <w:color w:val="auto"/>
          <w:lang w:eastAsia="en-US"/>
        </w:rPr>
        <w:t xml:space="preserve">V odpadovom hospodárstve so záväznosťou poradia priorít sa uplatňuje táto  záväzná hierarchia odpadového hospodárstva: </w:t>
      </w:r>
    </w:p>
    <w:p w14:paraId="5F59E82E" w14:textId="77777777" w:rsidR="0016233D" w:rsidRPr="004B50A3" w:rsidRDefault="0016233D" w:rsidP="00753B16">
      <w:pPr>
        <w:pStyle w:val="Default"/>
        <w:numPr>
          <w:ilvl w:val="0"/>
          <w:numId w:val="3"/>
        </w:numPr>
        <w:spacing w:after="21" w:line="276" w:lineRule="auto"/>
        <w:jc w:val="both"/>
        <w:rPr>
          <w:rFonts w:ascii="Arial" w:hAnsi="Arial" w:cs="Arial"/>
          <w:color w:val="auto"/>
          <w:lang w:eastAsia="en-US"/>
        </w:rPr>
      </w:pPr>
      <w:r w:rsidRPr="004B50A3">
        <w:rPr>
          <w:rFonts w:ascii="Arial" w:hAnsi="Arial" w:cs="Arial"/>
          <w:color w:val="auto"/>
          <w:lang w:eastAsia="en-US"/>
        </w:rPr>
        <w:t>predchádzanie vzniku odpadu,</w:t>
      </w:r>
    </w:p>
    <w:p w14:paraId="172D0F9E" w14:textId="77777777" w:rsidR="0016233D" w:rsidRPr="004B50A3" w:rsidRDefault="0016233D" w:rsidP="00753B16">
      <w:pPr>
        <w:pStyle w:val="Default"/>
        <w:numPr>
          <w:ilvl w:val="0"/>
          <w:numId w:val="3"/>
        </w:numPr>
        <w:spacing w:after="21" w:line="276" w:lineRule="auto"/>
        <w:jc w:val="both"/>
        <w:rPr>
          <w:rFonts w:ascii="Arial" w:hAnsi="Arial" w:cs="Arial"/>
          <w:color w:val="auto"/>
          <w:lang w:eastAsia="en-US"/>
        </w:rPr>
      </w:pPr>
      <w:r w:rsidRPr="004B50A3">
        <w:rPr>
          <w:rFonts w:ascii="Arial" w:hAnsi="Arial" w:cs="Arial"/>
          <w:color w:val="auto"/>
          <w:lang w:eastAsia="en-US"/>
        </w:rPr>
        <w:t>príprava na opätovné použitie,</w:t>
      </w:r>
    </w:p>
    <w:p w14:paraId="36BCF13F" w14:textId="77777777" w:rsidR="0016233D" w:rsidRPr="004B50A3" w:rsidRDefault="0016233D" w:rsidP="00753B16">
      <w:pPr>
        <w:pStyle w:val="Default"/>
        <w:numPr>
          <w:ilvl w:val="0"/>
          <w:numId w:val="3"/>
        </w:numPr>
        <w:spacing w:after="21" w:line="276" w:lineRule="auto"/>
        <w:jc w:val="both"/>
        <w:rPr>
          <w:rFonts w:ascii="Arial" w:hAnsi="Arial" w:cs="Arial"/>
          <w:color w:val="auto"/>
          <w:lang w:eastAsia="en-US"/>
        </w:rPr>
      </w:pPr>
      <w:r w:rsidRPr="004B50A3">
        <w:rPr>
          <w:rFonts w:ascii="Arial" w:hAnsi="Arial" w:cs="Arial"/>
          <w:color w:val="auto"/>
          <w:lang w:eastAsia="en-US"/>
        </w:rPr>
        <w:t>recyklácia,</w:t>
      </w:r>
    </w:p>
    <w:p w14:paraId="097FD75B" w14:textId="77777777" w:rsidR="0016233D" w:rsidRPr="004B50A3" w:rsidRDefault="0016233D" w:rsidP="00753B16">
      <w:pPr>
        <w:pStyle w:val="Default"/>
        <w:numPr>
          <w:ilvl w:val="0"/>
          <w:numId w:val="3"/>
        </w:numPr>
        <w:spacing w:after="21" w:line="276" w:lineRule="auto"/>
        <w:jc w:val="both"/>
        <w:rPr>
          <w:rFonts w:ascii="Arial" w:hAnsi="Arial" w:cs="Arial"/>
          <w:color w:val="auto"/>
          <w:lang w:eastAsia="en-US"/>
        </w:rPr>
      </w:pPr>
      <w:r w:rsidRPr="004B50A3">
        <w:rPr>
          <w:rFonts w:ascii="Arial" w:hAnsi="Arial" w:cs="Arial"/>
          <w:color w:val="auto"/>
          <w:lang w:eastAsia="en-US"/>
        </w:rPr>
        <w:t>iné zhodnocovanie (napr. energetické zhodnocovanie),</w:t>
      </w:r>
    </w:p>
    <w:p w14:paraId="08756CE4" w14:textId="77777777" w:rsidR="0016233D" w:rsidRPr="0057703B" w:rsidRDefault="0016233D" w:rsidP="0057703B">
      <w:pPr>
        <w:pStyle w:val="Default"/>
        <w:numPr>
          <w:ilvl w:val="0"/>
          <w:numId w:val="3"/>
        </w:numPr>
        <w:spacing w:after="21" w:line="276" w:lineRule="auto"/>
        <w:jc w:val="both"/>
        <w:rPr>
          <w:rFonts w:ascii="Arial" w:hAnsi="Arial" w:cs="Arial"/>
          <w:color w:val="auto"/>
          <w:lang w:eastAsia="en-US"/>
        </w:rPr>
      </w:pPr>
      <w:r w:rsidRPr="004B50A3">
        <w:rPr>
          <w:rFonts w:ascii="Arial" w:hAnsi="Arial" w:cs="Arial"/>
          <w:color w:val="auto"/>
          <w:lang w:eastAsia="en-US"/>
        </w:rPr>
        <w:t xml:space="preserve">zneškodňovanie. </w:t>
      </w:r>
    </w:p>
    <w:p w14:paraId="1BDF2E76" w14:textId="77777777" w:rsidR="0016233D" w:rsidRPr="004B50A3" w:rsidRDefault="0016233D" w:rsidP="0016233D">
      <w:pPr>
        <w:tabs>
          <w:tab w:val="left" w:pos="0"/>
        </w:tabs>
        <w:spacing w:after="120"/>
        <w:contextualSpacing/>
        <w:jc w:val="center"/>
        <w:rPr>
          <w:rFonts w:ascii="Arial" w:hAnsi="Arial" w:cs="Arial"/>
          <w:b/>
        </w:rPr>
      </w:pPr>
      <w:r w:rsidRPr="004B50A3">
        <w:rPr>
          <w:rFonts w:ascii="Arial" w:hAnsi="Arial" w:cs="Arial"/>
          <w:b/>
        </w:rPr>
        <w:t>§3</w:t>
      </w:r>
    </w:p>
    <w:p w14:paraId="5C063138" w14:textId="77777777" w:rsidR="0016233D" w:rsidRPr="004B50A3" w:rsidRDefault="0016233D" w:rsidP="0016233D">
      <w:pPr>
        <w:tabs>
          <w:tab w:val="left" w:pos="0"/>
        </w:tabs>
        <w:spacing w:after="120"/>
        <w:contextualSpacing/>
        <w:jc w:val="center"/>
        <w:rPr>
          <w:rFonts w:ascii="Arial" w:hAnsi="Arial" w:cs="Arial"/>
          <w:b/>
        </w:rPr>
      </w:pPr>
      <w:r w:rsidRPr="004B50A3">
        <w:rPr>
          <w:rFonts w:ascii="Arial" w:hAnsi="Arial" w:cs="Arial"/>
          <w:b/>
        </w:rPr>
        <w:t>Vymedzenie základných pojmov</w:t>
      </w:r>
    </w:p>
    <w:p w14:paraId="0E4FB0AF" w14:textId="76F8902A" w:rsidR="00C94844" w:rsidRDefault="0016233D" w:rsidP="0016233D">
      <w:pPr>
        <w:pStyle w:val="Odsekzoznamu"/>
        <w:ind w:left="284" w:hanging="284"/>
        <w:rPr>
          <w:rFonts w:ascii="Arial" w:hAnsi="Arial" w:cs="Arial"/>
          <w:color w:val="FF0000"/>
        </w:rPr>
      </w:pPr>
      <w:r w:rsidRPr="004B50A3">
        <w:rPr>
          <w:rFonts w:ascii="Arial" w:hAnsi="Arial" w:cs="Arial"/>
        </w:rPr>
        <w:t>1.</w:t>
      </w:r>
      <w:r w:rsidRPr="004B50A3">
        <w:rPr>
          <w:rFonts w:ascii="Arial" w:hAnsi="Arial" w:cs="Arial"/>
          <w:b/>
        </w:rPr>
        <w:t xml:space="preserve"> Komunálne odpady</w:t>
      </w:r>
      <w:r w:rsidRPr="004B50A3">
        <w:rPr>
          <w:rFonts w:ascii="Arial" w:hAnsi="Arial" w:cs="Arial"/>
        </w:rPr>
        <w:t xml:space="preserve"> </w:t>
      </w:r>
    </w:p>
    <w:p w14:paraId="237A0F86" w14:textId="77777777" w:rsidR="00C94844" w:rsidRPr="001162DE" w:rsidRDefault="00C94844" w:rsidP="0016233D">
      <w:pPr>
        <w:pStyle w:val="Odsekzoznamu"/>
        <w:ind w:left="284" w:hanging="284"/>
        <w:rPr>
          <w:rFonts w:ascii="Helvetica" w:hAnsi="Helvetica" w:cs="Helvetica"/>
          <w:sz w:val="21"/>
          <w:szCs w:val="21"/>
        </w:rPr>
      </w:pPr>
      <w:r w:rsidRPr="001162DE">
        <w:rPr>
          <w:rFonts w:ascii="Arial" w:hAnsi="Arial" w:cs="Arial"/>
        </w:rPr>
        <w:t xml:space="preserve">a) </w:t>
      </w:r>
      <w:r w:rsidRPr="001162DE">
        <w:rPr>
          <w:rFonts w:ascii="Helvetica" w:hAnsi="Helvetica" w:cs="Helvetica"/>
          <w:sz w:val="21"/>
          <w:szCs w:val="21"/>
        </w:rPr>
        <w:t xml:space="preserve">zmesový odpad a oddelene vyzbieraný odpad z domácností vrátane papiera a lepenky, skla, kovov, plastov, biologického odpadu, dreva, textílií, obalov, odpadu z elektrických zariadení a elektronických zariadení, použitých batérií a akumulátorov a objemného odpadu vrátane matracov a nábytku, </w:t>
      </w:r>
    </w:p>
    <w:p w14:paraId="749B0EB4" w14:textId="5D9B8192" w:rsidR="0016233D" w:rsidRPr="001162DE" w:rsidRDefault="00C94844" w:rsidP="0016233D">
      <w:pPr>
        <w:pStyle w:val="Odsekzoznamu"/>
        <w:ind w:left="284" w:hanging="284"/>
        <w:rPr>
          <w:rFonts w:ascii="Arial" w:hAnsi="Arial" w:cs="Arial"/>
        </w:rPr>
      </w:pPr>
      <w:r w:rsidRPr="001162DE">
        <w:rPr>
          <w:rFonts w:ascii="Helvetica" w:hAnsi="Helvetica" w:cs="Helvetica"/>
          <w:sz w:val="21"/>
          <w:szCs w:val="21"/>
        </w:rPr>
        <w:t>b)</w:t>
      </w:r>
      <w:r w:rsidRPr="001162DE">
        <w:rPr>
          <w:rFonts w:ascii="Arial" w:hAnsi="Arial" w:cs="Arial"/>
        </w:rPr>
        <w:t xml:space="preserve"> </w:t>
      </w:r>
      <w:r w:rsidR="009E033F" w:rsidRPr="001162DE">
        <w:rPr>
          <w:rFonts w:ascii="Helvetica" w:hAnsi="Helvetica" w:cs="Helvetica"/>
          <w:sz w:val="21"/>
          <w:szCs w:val="21"/>
        </w:rPr>
        <w:t>zmesový odpad a oddelene vyzbieraný odpad z iných zdrojov, ak je tento odpad svojím charakterom a zložením podobný odpadu z domácností.</w:t>
      </w:r>
    </w:p>
    <w:p w14:paraId="7B8FF5AA" w14:textId="77777777" w:rsidR="0016233D" w:rsidRPr="004B50A3" w:rsidRDefault="0016233D" w:rsidP="0016233D">
      <w:pPr>
        <w:pStyle w:val="Odsekzoznamu"/>
        <w:ind w:left="284" w:hanging="284"/>
        <w:rPr>
          <w:rFonts w:ascii="Arial" w:hAnsi="Arial" w:cs="Arial"/>
          <w:vertAlign w:val="superscript"/>
        </w:rPr>
      </w:pPr>
      <w:r w:rsidRPr="001162DE">
        <w:rPr>
          <w:rFonts w:ascii="Arial" w:hAnsi="Arial" w:cs="Arial"/>
        </w:rPr>
        <w:t>3.</w:t>
      </w:r>
      <w:r w:rsidRPr="001162DE">
        <w:rPr>
          <w:rFonts w:ascii="Arial" w:hAnsi="Arial" w:cs="Arial"/>
          <w:b/>
        </w:rPr>
        <w:t xml:space="preserve"> Drobným stavebným odpadom</w:t>
      </w:r>
      <w:r w:rsidRPr="001162DE">
        <w:rPr>
          <w:rFonts w:ascii="Arial" w:hAnsi="Arial" w:cs="Arial"/>
        </w:rPr>
        <w:t xml:space="preserve"> sú odpady z bežných udržiavacích prác vykonávaných fyzickou</w:t>
      </w:r>
      <w:r w:rsidRPr="004B50A3">
        <w:rPr>
          <w:rFonts w:ascii="Arial" w:hAnsi="Arial" w:cs="Arial"/>
        </w:rPr>
        <w:t xml:space="preserve"> osobou alebo pre fyzickú osobu, za ktorý sa platí miestny poplatok za komunálne odpady a drobné stavebné odpady.</w:t>
      </w:r>
    </w:p>
    <w:p w14:paraId="5CD078B6" w14:textId="77777777" w:rsidR="0016233D" w:rsidRPr="004B50A3" w:rsidRDefault="0016233D" w:rsidP="0016233D">
      <w:pPr>
        <w:pStyle w:val="Odsekzoznamu"/>
        <w:ind w:left="284" w:hanging="284"/>
        <w:rPr>
          <w:rFonts w:ascii="Arial" w:hAnsi="Arial" w:cs="Arial"/>
        </w:rPr>
      </w:pPr>
      <w:r w:rsidRPr="004B50A3">
        <w:rPr>
          <w:rFonts w:ascii="Arial" w:hAnsi="Arial" w:cs="Arial"/>
        </w:rPr>
        <w:t>4.</w:t>
      </w:r>
      <w:r w:rsidRPr="004B50A3">
        <w:rPr>
          <w:rFonts w:ascii="Arial" w:hAnsi="Arial" w:cs="Arial"/>
          <w:b/>
        </w:rPr>
        <w:t xml:space="preserve"> Triedený zber komunálnych odpadov</w:t>
      </w:r>
      <w:r w:rsidRPr="004B50A3">
        <w:rPr>
          <w:rFonts w:ascii="Arial" w:hAnsi="Arial" w:cs="Arial"/>
        </w:rPr>
        <w:t xml:space="preserve"> je činnosť, pri ktorej sa oddelene zbierajú zložky komunálnych odpadov.</w:t>
      </w:r>
    </w:p>
    <w:p w14:paraId="1EAC59EA" w14:textId="77777777" w:rsidR="00053E34" w:rsidRDefault="00053E34" w:rsidP="0016233D">
      <w:pPr>
        <w:pStyle w:val="Odsekzoznamu"/>
        <w:ind w:left="284" w:hanging="284"/>
        <w:rPr>
          <w:rFonts w:ascii="Arial" w:hAnsi="Arial" w:cs="Arial"/>
        </w:rPr>
      </w:pPr>
    </w:p>
    <w:p w14:paraId="44B3C4FE" w14:textId="77777777" w:rsidR="0016233D" w:rsidRPr="004B50A3" w:rsidRDefault="0016233D" w:rsidP="0016233D">
      <w:pPr>
        <w:pStyle w:val="Odsekzoznamu"/>
        <w:ind w:left="284" w:hanging="284"/>
        <w:rPr>
          <w:rFonts w:ascii="Arial" w:hAnsi="Arial" w:cs="Arial"/>
        </w:rPr>
      </w:pPr>
      <w:r w:rsidRPr="004B50A3">
        <w:rPr>
          <w:rFonts w:ascii="Arial" w:hAnsi="Arial" w:cs="Arial"/>
        </w:rPr>
        <w:t xml:space="preserve">5. </w:t>
      </w:r>
      <w:r w:rsidRPr="004B50A3">
        <w:rPr>
          <w:rFonts w:ascii="Arial" w:hAnsi="Arial" w:cs="Arial"/>
          <w:b/>
        </w:rPr>
        <w:t>Biologicky rozložiteľné komunálne odpady</w:t>
      </w:r>
      <w:r w:rsidRPr="004B50A3">
        <w:rPr>
          <w:rFonts w:ascii="Arial" w:hAnsi="Arial" w:cs="Arial"/>
        </w:rPr>
        <w:t xml:space="preserve"> sú všetky druhy biologicky rozložiteľných odpadov, ktoré je možné zaradiť do skupiny 20 Komunálne odpady podľa Katalógu odpadov; sú to najmä </w:t>
      </w:r>
      <w:r w:rsidRPr="004B50A3">
        <w:rPr>
          <w:rFonts w:ascii="Arial" w:hAnsi="Arial" w:cs="Arial"/>
        </w:rPr>
        <w:lastRenderedPageBreak/>
        <w:t xml:space="preserve">odpady zo zelene, zemina a kamenivo, drevo, odpad z potravín, kuchynský odpad z domácností a reštauračný odpad, jedlé oleje a tuky, odpady z papiera a lepenky. </w:t>
      </w:r>
    </w:p>
    <w:p w14:paraId="3F992D2C" w14:textId="77777777" w:rsidR="0016233D" w:rsidRPr="004B50A3" w:rsidRDefault="0016233D" w:rsidP="0016233D">
      <w:pPr>
        <w:pStyle w:val="Odsekzoznamu"/>
        <w:ind w:left="284" w:hanging="284"/>
        <w:rPr>
          <w:rFonts w:ascii="Arial" w:hAnsi="Arial" w:cs="Arial"/>
        </w:rPr>
      </w:pPr>
      <w:r w:rsidRPr="004B50A3">
        <w:rPr>
          <w:rFonts w:ascii="Arial" w:hAnsi="Arial" w:cs="Arial"/>
          <w:lang w:eastAsia="sk-SK"/>
        </w:rPr>
        <w:t>6.</w:t>
      </w:r>
      <w:r w:rsidRPr="004B50A3">
        <w:rPr>
          <w:rFonts w:ascii="Arial" w:hAnsi="Arial" w:cs="Arial"/>
          <w:b/>
          <w:lang w:eastAsia="sk-SK"/>
        </w:rPr>
        <w:t xml:space="preserve"> Objemný odpad</w:t>
      </w:r>
      <w:r w:rsidRPr="004B50A3">
        <w:rPr>
          <w:rFonts w:ascii="Arial" w:hAnsi="Arial" w:cs="Arial"/>
          <w:lang w:eastAsia="sk-SK"/>
        </w:rPr>
        <w:t xml:space="preserve"> </w:t>
      </w:r>
      <w:r w:rsidRPr="004B50A3">
        <w:rPr>
          <w:rFonts w:ascii="Arial" w:hAnsi="Arial" w:cs="Arial"/>
        </w:rPr>
        <w:t xml:space="preserve">je taký komunálny odpad, ktorý svojimi rozmermi alebo charakterom nie je možné umiestniť do nádoby na zmesový komunálny odpad (napr. nábytok a jeho časti,  </w:t>
      </w:r>
      <w:proofErr w:type="spellStart"/>
      <w:r w:rsidRPr="004B50A3">
        <w:rPr>
          <w:rFonts w:ascii="Arial" w:hAnsi="Arial" w:cs="Arial"/>
        </w:rPr>
        <w:t>sanita</w:t>
      </w:r>
      <w:proofErr w:type="spellEnd"/>
      <w:r w:rsidRPr="004B50A3">
        <w:rPr>
          <w:rFonts w:ascii="Arial" w:hAnsi="Arial" w:cs="Arial"/>
        </w:rPr>
        <w:t>, koberce, tabuľové sklo, okná, dvere  a pod.).</w:t>
      </w:r>
    </w:p>
    <w:p w14:paraId="7266D636" w14:textId="77777777" w:rsidR="0016233D" w:rsidRPr="004B50A3" w:rsidRDefault="0016233D" w:rsidP="0016233D">
      <w:pPr>
        <w:pStyle w:val="Odsekzoznamu"/>
        <w:ind w:left="284" w:hanging="284"/>
        <w:rPr>
          <w:rFonts w:ascii="Arial" w:hAnsi="Arial" w:cs="Arial"/>
        </w:rPr>
      </w:pPr>
      <w:r w:rsidRPr="004B50A3">
        <w:rPr>
          <w:rFonts w:ascii="Arial" w:hAnsi="Arial" w:cs="Arial"/>
        </w:rPr>
        <w:t>7.</w:t>
      </w:r>
      <w:r w:rsidRPr="004B50A3">
        <w:rPr>
          <w:rFonts w:ascii="Arial" w:hAnsi="Arial" w:cs="Arial"/>
          <w:b/>
        </w:rPr>
        <w:t xml:space="preserve"> Zber odpadu</w:t>
      </w:r>
      <w:r w:rsidRPr="004B50A3">
        <w:rPr>
          <w:rFonts w:ascii="Arial" w:hAnsi="Arial" w:cs="Arial"/>
        </w:rPr>
        <w:t xml:space="preserve"> (vr. mobilného) je zhromažďovanie odpadu od inej osoby vrátane jeho predbežného triedenia a dočasného uloženia odpadu na účely prepravy do zariadenia na spracovanie odpadov.</w:t>
      </w:r>
    </w:p>
    <w:p w14:paraId="6E34BEAA" w14:textId="39B11D2D" w:rsidR="0016233D" w:rsidRDefault="0016233D" w:rsidP="0016233D">
      <w:pPr>
        <w:pStyle w:val="Odsekzoznamu"/>
        <w:ind w:left="284" w:hanging="284"/>
        <w:rPr>
          <w:rFonts w:ascii="Arial" w:hAnsi="Arial" w:cs="Arial"/>
        </w:rPr>
      </w:pPr>
      <w:r w:rsidRPr="004B50A3">
        <w:rPr>
          <w:rFonts w:ascii="Arial" w:hAnsi="Arial" w:cs="Arial"/>
        </w:rPr>
        <w:t>8.</w:t>
      </w:r>
      <w:r w:rsidRPr="004B50A3">
        <w:rPr>
          <w:rFonts w:ascii="Arial" w:hAnsi="Arial" w:cs="Arial"/>
          <w:b/>
        </w:rPr>
        <w:t>Pôvodca odpadu</w:t>
      </w:r>
      <w:r w:rsidRPr="004B50A3">
        <w:rPr>
          <w:rFonts w:ascii="Arial" w:hAnsi="Arial" w:cs="Arial"/>
        </w:rPr>
        <w:t xml:space="preserve"> - je každý pôvodný pôvodca, ktorého činnosťou odpad vzniká alebo ten, kto vykonáva úpravu, zmiešavanie alebo iné úkony s odpadmi, ak ich výsledkom je zmena povahy alebo zloženia týchto odpadov.</w:t>
      </w:r>
    </w:p>
    <w:p w14:paraId="5AB919B1" w14:textId="0431B9E0" w:rsidR="007C6E64" w:rsidRPr="001162DE" w:rsidRDefault="007C6E64" w:rsidP="0016233D">
      <w:pPr>
        <w:pStyle w:val="Odsekzoznamu"/>
        <w:ind w:left="284" w:hanging="284"/>
        <w:rPr>
          <w:rFonts w:ascii="Arial" w:hAnsi="Arial" w:cs="Arial"/>
        </w:rPr>
      </w:pPr>
      <w:r w:rsidRPr="001162DE">
        <w:rPr>
          <w:rFonts w:ascii="Arial" w:hAnsi="Arial" w:cs="Arial"/>
        </w:rPr>
        <w:t>9.</w:t>
      </w:r>
      <w:r w:rsidR="00ED4563" w:rsidRPr="001162DE">
        <w:rPr>
          <w:rFonts w:ascii="Arial" w:hAnsi="Arial" w:cs="Arial"/>
        </w:rPr>
        <w:t xml:space="preserve"> </w:t>
      </w:r>
      <w:r w:rsidR="00ED4563" w:rsidRPr="005747F0">
        <w:rPr>
          <w:rFonts w:ascii="Helvetica" w:hAnsi="Helvetica" w:cs="Helvetica"/>
          <w:b/>
          <w:bCs/>
          <w:sz w:val="21"/>
          <w:szCs w:val="21"/>
        </w:rPr>
        <w:t>Zberný dvor</w:t>
      </w:r>
      <w:r w:rsidR="00ED4563" w:rsidRPr="001162DE">
        <w:rPr>
          <w:rFonts w:ascii="Helvetica" w:hAnsi="Helvetica" w:cs="Helvetica"/>
          <w:sz w:val="21"/>
          <w:szCs w:val="21"/>
        </w:rPr>
        <w:t xml:space="preserve"> je zariadenie na zber komunálnych odpadov a drobných stavebných odpadov zriadené obcou alebo združením obcí a prevádzkované obcou, združením obcí alebo osobou, ktorá má uzatvorenú zmluvu s obcou alebo združením obcí na túto činnosť; na prevádzkovanie zberného dvora sa vyžaduje súhlas príslušného orgánu štátnej správy odpadového hospodárstva. Na zbernom dvore môžu fyzické osoby odovzdávať drobný stavebný odpad, objemný odpad, odpady, ktorých zber na zbernom dvore umožňuje tento zákon, a oddelene zbierané zložky komunálneho odpadu v rozsahu triedeného zberu ustanovenom vo všeobecne záväznom nariadení obce.</w:t>
      </w:r>
      <w:r w:rsidR="005747F0">
        <w:rPr>
          <w:rFonts w:ascii="Helvetica" w:hAnsi="Helvetica" w:cs="Helvetica"/>
          <w:sz w:val="21"/>
          <w:szCs w:val="21"/>
        </w:rPr>
        <w:t xml:space="preserve"> Zberný dvor sa nachádza na území ob</w:t>
      </w:r>
      <w:r w:rsidR="008C6425">
        <w:rPr>
          <w:rFonts w:ascii="Helvetica" w:hAnsi="Helvetica" w:cs="Helvetica"/>
          <w:sz w:val="21"/>
          <w:szCs w:val="21"/>
        </w:rPr>
        <w:t xml:space="preserve">ce Nižný Lánec, parcelné č. 419/18 </w:t>
      </w:r>
      <w:r w:rsidR="005747F0">
        <w:rPr>
          <w:rFonts w:ascii="Helvetica" w:hAnsi="Helvetica" w:cs="Helvetica"/>
          <w:sz w:val="21"/>
          <w:szCs w:val="21"/>
        </w:rPr>
        <w:t xml:space="preserve">.  </w:t>
      </w:r>
    </w:p>
    <w:p w14:paraId="78837312" w14:textId="77777777" w:rsidR="0016233D" w:rsidRPr="004B50A3" w:rsidRDefault="0016233D" w:rsidP="0016233D">
      <w:pPr>
        <w:jc w:val="center"/>
        <w:rPr>
          <w:rFonts w:ascii="Arial" w:hAnsi="Arial" w:cs="Arial"/>
          <w:b/>
        </w:rPr>
      </w:pPr>
      <w:r w:rsidRPr="004B50A3">
        <w:rPr>
          <w:rFonts w:ascii="Arial" w:hAnsi="Arial" w:cs="Arial"/>
          <w:b/>
        </w:rPr>
        <w:t>§4</w:t>
      </w:r>
    </w:p>
    <w:p w14:paraId="65E2685B" w14:textId="77777777" w:rsidR="0016233D" w:rsidRPr="004B50A3" w:rsidRDefault="0016233D" w:rsidP="0016233D">
      <w:pPr>
        <w:jc w:val="center"/>
        <w:rPr>
          <w:rFonts w:ascii="Arial" w:hAnsi="Arial" w:cs="Arial"/>
          <w:b/>
        </w:rPr>
      </w:pPr>
      <w:r w:rsidRPr="004B50A3">
        <w:rPr>
          <w:rFonts w:ascii="Arial" w:hAnsi="Arial" w:cs="Arial"/>
          <w:b/>
        </w:rPr>
        <w:t>Všeobecné pravidlá nakladania s komunálnymi odpadmi</w:t>
      </w:r>
    </w:p>
    <w:p w14:paraId="39CA5DC6" w14:textId="77777777" w:rsidR="0016233D" w:rsidRPr="004B50A3" w:rsidRDefault="0016233D" w:rsidP="0016233D">
      <w:pPr>
        <w:jc w:val="center"/>
        <w:rPr>
          <w:rFonts w:ascii="Arial" w:hAnsi="Arial" w:cs="Arial"/>
          <w:b/>
        </w:rPr>
      </w:pPr>
      <w:r w:rsidRPr="004B50A3">
        <w:rPr>
          <w:rFonts w:ascii="Arial" w:hAnsi="Arial" w:cs="Arial"/>
          <w:b/>
        </w:rPr>
        <w:t>a drobnými stavebnými odpadmi</w:t>
      </w:r>
    </w:p>
    <w:p w14:paraId="20AC0122" w14:textId="5675E57A" w:rsidR="00810A9D" w:rsidRPr="00810A9D" w:rsidRDefault="00810A9D" w:rsidP="0084487D">
      <w:pPr>
        <w:pStyle w:val="Odsekzoznamu"/>
        <w:numPr>
          <w:ilvl w:val="0"/>
          <w:numId w:val="23"/>
        </w:numPr>
        <w:spacing w:after="0" w:line="276" w:lineRule="auto"/>
        <w:ind w:left="284" w:hanging="284"/>
        <w:jc w:val="both"/>
        <w:rPr>
          <w:rFonts w:ascii="Arial" w:hAnsi="Arial" w:cs="Arial"/>
          <w:strike/>
          <w:color w:val="FF0000"/>
        </w:rPr>
      </w:pPr>
      <w:r w:rsidRPr="004858FE">
        <w:rPr>
          <w:rFonts w:ascii="Arial" w:hAnsi="Arial" w:cs="Arial"/>
        </w:rPr>
        <w:t>Za nakladanie s komunálnym odpadom zodpovedá:</w:t>
      </w:r>
      <w:r w:rsidR="009E478B" w:rsidRPr="009E478B">
        <w:rPr>
          <w:rFonts w:ascii="Arial" w:hAnsi="Arial" w:cs="Arial"/>
          <w:color w:val="4472C4" w:themeColor="accent1"/>
        </w:rPr>
        <w:t xml:space="preserve"> </w:t>
      </w:r>
    </w:p>
    <w:p w14:paraId="39D4DACF" w14:textId="7C3482B0" w:rsidR="00810A9D" w:rsidRPr="004858FE" w:rsidRDefault="00810A9D" w:rsidP="00810A9D">
      <w:pPr>
        <w:spacing w:after="0" w:line="276" w:lineRule="auto"/>
        <w:ind w:left="284"/>
        <w:jc w:val="both"/>
        <w:rPr>
          <w:rFonts w:ascii="Arial" w:hAnsi="Arial" w:cs="Arial"/>
        </w:rPr>
      </w:pPr>
      <w:r w:rsidRPr="004858FE">
        <w:rPr>
          <w:rFonts w:ascii="Arial" w:hAnsi="Arial" w:cs="Arial"/>
        </w:rPr>
        <w:t xml:space="preserve">a) Obec, ak ide o </w:t>
      </w:r>
    </w:p>
    <w:p w14:paraId="0BDFED5D" w14:textId="41168085" w:rsidR="004A1D8F" w:rsidRPr="004858FE" w:rsidRDefault="004A1D8F" w:rsidP="004A1D8F">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1.zmesový odpad a oddelene vyzbieraný odpad z domácností,</w:t>
      </w:r>
    </w:p>
    <w:p w14:paraId="6277C8B7" w14:textId="3A2F4439" w:rsidR="004A1D8F" w:rsidRPr="004858FE" w:rsidRDefault="004A1D8F" w:rsidP="004A1D8F">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2.zmesový odpad z iných zdrojov,</w:t>
      </w:r>
    </w:p>
    <w:p w14:paraId="69C711FA" w14:textId="13D8C6E6" w:rsidR="004A1D8F" w:rsidRPr="004858FE" w:rsidRDefault="004A1D8F" w:rsidP="004A1D8F">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3.oddelene vyzbieraný komunálny odpad z obalov a odpad z neobalových výrobkov z iných zdrojov a </w:t>
      </w:r>
    </w:p>
    <w:p w14:paraId="2A8DB264" w14:textId="79A91E6E" w:rsidR="004A1D8F" w:rsidRPr="004858FE" w:rsidRDefault="004A1D8F" w:rsidP="004A1D8F">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4.drobný stavebný odpad,</w:t>
      </w:r>
    </w:p>
    <w:p w14:paraId="17A4EC6C" w14:textId="5FD3F2AD" w:rsidR="009E478B" w:rsidRPr="004858FE" w:rsidRDefault="009E478B" w:rsidP="009E478B">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b) ako pôvodca odpadu fyzická osoba – podnikateľ a právnická osoba, ak ide o</w:t>
      </w:r>
    </w:p>
    <w:p w14:paraId="2694EAA7" w14:textId="1ED81214" w:rsidR="009E478B" w:rsidRPr="004858FE" w:rsidRDefault="009E478B" w:rsidP="009E478B">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1.oddelene vyzbieraný odpad z iných zdrojov, na ktoré sa nevzťahuje rozšírená zodpovednosť výrobcov, </w:t>
      </w:r>
    </w:p>
    <w:p w14:paraId="6394E32A" w14:textId="6F7E79B0" w:rsidR="009E478B" w:rsidRPr="004858FE" w:rsidRDefault="009E478B" w:rsidP="009E478B">
      <w:pPr>
        <w:spacing w:after="0" w:line="240" w:lineRule="auto"/>
        <w:rPr>
          <w:rFonts w:ascii="Helvetica" w:eastAsia="Times New Roman" w:hAnsi="Helvetica" w:cs="Helvetica"/>
          <w:sz w:val="21"/>
          <w:szCs w:val="21"/>
          <w:lang w:eastAsia="sk-SK"/>
        </w:rPr>
      </w:pPr>
      <w:r w:rsidRPr="004858FE">
        <w:rPr>
          <w:rFonts w:ascii="Helvetica" w:eastAsia="Times New Roman" w:hAnsi="Helvetica" w:cs="Helvetica"/>
          <w:sz w:val="21"/>
          <w:szCs w:val="21"/>
          <w:lang w:eastAsia="sk-SK"/>
        </w:rPr>
        <w:t xml:space="preserve">          2.elektroodpad a použité batérie a akumulátory.</w:t>
      </w:r>
    </w:p>
    <w:p w14:paraId="7DAA4135" w14:textId="77777777" w:rsidR="006841C4" w:rsidRPr="004B50A3" w:rsidRDefault="006841C4" w:rsidP="0084487D">
      <w:pPr>
        <w:pStyle w:val="Odsekzoznamu"/>
        <w:numPr>
          <w:ilvl w:val="0"/>
          <w:numId w:val="23"/>
        </w:numPr>
        <w:spacing w:after="0" w:line="276" w:lineRule="auto"/>
        <w:ind w:left="284" w:hanging="284"/>
        <w:jc w:val="both"/>
        <w:rPr>
          <w:rFonts w:ascii="Arial" w:hAnsi="Arial" w:cs="Arial"/>
          <w:strike/>
        </w:rPr>
      </w:pPr>
      <w:r w:rsidRPr="004B50A3">
        <w:rPr>
          <w:rFonts w:ascii="Arial" w:hAnsi="Arial" w:cs="Arial"/>
        </w:rPr>
        <w:t>Každý je povinný nakladať s komunálnymi odpadmi v obci súlade s týmto VZN a zákonom o odpadoch</w:t>
      </w:r>
      <w:r w:rsidRPr="004B50A3">
        <w:rPr>
          <w:rStyle w:val="Odkaznapoznmkupodiarou"/>
          <w:rFonts w:ascii="Arial" w:hAnsi="Arial" w:cs="Arial"/>
        </w:rPr>
        <w:t>1)</w:t>
      </w:r>
      <w:r w:rsidRPr="004B50A3">
        <w:rPr>
          <w:rFonts w:ascii="Arial" w:hAnsi="Arial" w:cs="Arial"/>
        </w:rPr>
        <w:t>takým spôsobom, ktorý neohrozuje zdravie ľudí a nepoškodzuje životné prostredie</w:t>
      </w:r>
      <w:r w:rsidRPr="004B50A3">
        <w:rPr>
          <w:rStyle w:val="Odkaznapoznmkupodiarou"/>
          <w:rFonts w:ascii="Arial" w:hAnsi="Arial" w:cs="Arial"/>
        </w:rPr>
        <w:footnoteReference w:id="2"/>
      </w:r>
      <w:r w:rsidRPr="004B50A3">
        <w:rPr>
          <w:rFonts w:ascii="Arial" w:hAnsi="Arial" w:cs="Arial"/>
          <w:vertAlign w:val="superscript"/>
        </w:rPr>
        <w:t>)</w:t>
      </w:r>
      <w:r w:rsidRPr="004B50A3">
        <w:rPr>
          <w:rFonts w:ascii="Arial" w:hAnsi="Arial" w:cs="Arial"/>
        </w:rPr>
        <w:t>.</w:t>
      </w:r>
    </w:p>
    <w:p w14:paraId="07947D00" w14:textId="77777777" w:rsidR="006841C4" w:rsidRPr="004B50A3" w:rsidRDefault="006841C4" w:rsidP="0084487D">
      <w:pPr>
        <w:pStyle w:val="Odsekzoznamu"/>
        <w:numPr>
          <w:ilvl w:val="0"/>
          <w:numId w:val="23"/>
        </w:numPr>
        <w:spacing w:after="0" w:line="276" w:lineRule="auto"/>
        <w:ind w:left="284" w:hanging="284"/>
        <w:jc w:val="both"/>
        <w:rPr>
          <w:rFonts w:ascii="Arial" w:hAnsi="Arial" w:cs="Arial"/>
          <w:strike/>
        </w:rPr>
      </w:pPr>
      <w:r w:rsidRPr="004B50A3">
        <w:rPr>
          <w:rFonts w:ascii="Arial" w:hAnsi="Arial" w:cs="Arial"/>
        </w:rPr>
        <w:t xml:space="preserve">Náklady obce pri nakladaní s komunálnymi odpadmi a drobnými stavebnými odpadmi ovplyvňuje riadne triedenie komunálneho odpadu jej obyvateľmi a tým následné znižovanie množstva  zmesového komunálneho odpadu. </w:t>
      </w:r>
    </w:p>
    <w:p w14:paraId="668C2E75" w14:textId="77777777" w:rsidR="006841C4" w:rsidRPr="004B50A3" w:rsidRDefault="006841C4" w:rsidP="0084487D">
      <w:pPr>
        <w:pStyle w:val="Odsekzoznamu"/>
        <w:numPr>
          <w:ilvl w:val="0"/>
          <w:numId w:val="23"/>
        </w:numPr>
        <w:spacing w:after="0" w:line="276" w:lineRule="auto"/>
        <w:ind w:left="284" w:hanging="284"/>
        <w:jc w:val="both"/>
        <w:rPr>
          <w:rFonts w:ascii="Arial" w:hAnsi="Arial" w:cs="Arial"/>
          <w:strike/>
        </w:rPr>
      </w:pPr>
      <w:r w:rsidRPr="004B50A3">
        <w:rPr>
          <w:rFonts w:ascii="Arial" w:hAnsi="Arial" w:cs="Arial"/>
        </w:rPr>
        <w:t>Fyzické osoby (občania) nesmú nakladať a inak zaobchádzať s iným ako s komunálnym odpadom a drobným stavebným odpadom s výnimkou zaobchádzania so starým vozidlom a odpadovými pneumatikami</w:t>
      </w:r>
      <w:r w:rsidRPr="004B50A3">
        <w:rPr>
          <w:rStyle w:val="Odkaznapoznmkupodiarou"/>
          <w:rFonts w:ascii="Arial" w:hAnsi="Arial" w:cs="Arial"/>
        </w:rPr>
        <w:footnoteReference w:id="3"/>
      </w:r>
      <w:r w:rsidRPr="004B50A3">
        <w:rPr>
          <w:rFonts w:ascii="Arial" w:hAnsi="Arial" w:cs="Arial"/>
          <w:vertAlign w:val="superscript"/>
        </w:rPr>
        <w:t>)</w:t>
      </w:r>
      <w:r w:rsidRPr="004B50A3">
        <w:rPr>
          <w:rFonts w:ascii="Arial" w:hAnsi="Arial" w:cs="Arial"/>
        </w:rPr>
        <w:t xml:space="preserve">. </w:t>
      </w:r>
    </w:p>
    <w:p w14:paraId="2ADF26F5" w14:textId="77777777" w:rsidR="006841C4" w:rsidRDefault="006841C4" w:rsidP="006841C4">
      <w:pPr>
        <w:pStyle w:val="Odsekzoznamu"/>
        <w:spacing w:after="0"/>
        <w:ind w:left="284"/>
        <w:rPr>
          <w:rFonts w:ascii="Arial" w:hAnsi="Arial" w:cs="Arial"/>
          <w:strike/>
        </w:rPr>
      </w:pPr>
    </w:p>
    <w:p w14:paraId="55021822" w14:textId="77777777" w:rsidR="00053E34" w:rsidRPr="004B50A3" w:rsidRDefault="00053E34" w:rsidP="006841C4">
      <w:pPr>
        <w:pStyle w:val="Odsekzoznamu"/>
        <w:spacing w:after="0"/>
        <w:ind w:left="284"/>
        <w:rPr>
          <w:rFonts w:ascii="Arial" w:hAnsi="Arial" w:cs="Arial"/>
          <w:strike/>
        </w:rPr>
      </w:pPr>
    </w:p>
    <w:p w14:paraId="4DE6406C" w14:textId="77777777" w:rsidR="006841C4" w:rsidRPr="004B50A3" w:rsidRDefault="006841C4" w:rsidP="006841C4">
      <w:pPr>
        <w:pStyle w:val="Odsekzoznamu"/>
        <w:spacing w:after="0"/>
        <w:ind w:left="284"/>
        <w:rPr>
          <w:rFonts w:ascii="Arial" w:hAnsi="Arial" w:cs="Arial"/>
          <w:strike/>
        </w:rPr>
      </w:pPr>
    </w:p>
    <w:p w14:paraId="241F10BF" w14:textId="77777777" w:rsidR="0016233D" w:rsidRPr="004B50A3" w:rsidRDefault="0016233D" w:rsidP="0016233D">
      <w:pPr>
        <w:jc w:val="center"/>
        <w:rPr>
          <w:rFonts w:ascii="Arial" w:hAnsi="Arial" w:cs="Arial"/>
          <w:b/>
        </w:rPr>
      </w:pPr>
      <w:r w:rsidRPr="004B50A3">
        <w:rPr>
          <w:rFonts w:ascii="Arial" w:hAnsi="Arial" w:cs="Arial"/>
          <w:b/>
        </w:rPr>
        <w:t>§5</w:t>
      </w:r>
    </w:p>
    <w:p w14:paraId="56D22DF3" w14:textId="77777777" w:rsidR="0016233D" w:rsidRPr="004B50A3" w:rsidRDefault="0016233D" w:rsidP="0016233D">
      <w:pPr>
        <w:jc w:val="center"/>
        <w:rPr>
          <w:rFonts w:ascii="Arial" w:hAnsi="Arial" w:cs="Arial"/>
          <w:b/>
        </w:rPr>
      </w:pPr>
      <w:r w:rsidRPr="004B50A3">
        <w:rPr>
          <w:rFonts w:ascii="Arial" w:hAnsi="Arial" w:cs="Arial"/>
          <w:b/>
        </w:rPr>
        <w:lastRenderedPageBreak/>
        <w:t>Povinnosti pôvodcu  a držiteľa odpadov</w:t>
      </w:r>
    </w:p>
    <w:p w14:paraId="5839B6D1" w14:textId="77777777" w:rsidR="0016233D" w:rsidRPr="004B50A3" w:rsidRDefault="0016233D" w:rsidP="00753B16">
      <w:pPr>
        <w:numPr>
          <w:ilvl w:val="1"/>
          <w:numId w:val="2"/>
        </w:numPr>
        <w:spacing w:after="0" w:line="276" w:lineRule="auto"/>
        <w:jc w:val="both"/>
        <w:rPr>
          <w:rFonts w:ascii="Arial" w:hAnsi="Arial" w:cs="Arial"/>
        </w:rPr>
      </w:pPr>
      <w:r w:rsidRPr="004B50A3">
        <w:rPr>
          <w:rFonts w:ascii="Arial" w:hAnsi="Arial" w:cs="Arial"/>
          <w:b/>
        </w:rPr>
        <w:t>Pôvodca</w:t>
      </w:r>
      <w:r w:rsidRPr="004B50A3">
        <w:rPr>
          <w:rFonts w:ascii="Arial" w:hAnsi="Arial" w:cs="Arial"/>
        </w:rPr>
        <w:t xml:space="preserve"> komunálneho odpadu a drobného stavebného odpadu je povinný:</w:t>
      </w:r>
    </w:p>
    <w:p w14:paraId="39274D36" w14:textId="77777777" w:rsidR="0016233D" w:rsidRPr="004B50A3" w:rsidRDefault="0016233D" w:rsidP="00753B16">
      <w:pPr>
        <w:numPr>
          <w:ilvl w:val="0"/>
          <w:numId w:val="4"/>
        </w:numPr>
        <w:spacing w:after="0" w:line="276" w:lineRule="auto"/>
        <w:jc w:val="both"/>
        <w:rPr>
          <w:rFonts w:ascii="Arial" w:hAnsi="Arial" w:cs="Arial"/>
        </w:rPr>
      </w:pPr>
      <w:r w:rsidRPr="004B50A3">
        <w:rPr>
          <w:rFonts w:ascii="Arial" w:hAnsi="Arial" w:cs="Arial"/>
        </w:rPr>
        <w:t>nakladať alebo inak s nimi zaobchádzať  v súlade s VZN</w:t>
      </w:r>
    </w:p>
    <w:p w14:paraId="33C9EFED" w14:textId="77777777" w:rsidR="0016233D" w:rsidRPr="004B50A3" w:rsidRDefault="0016233D" w:rsidP="00753B16">
      <w:pPr>
        <w:numPr>
          <w:ilvl w:val="0"/>
          <w:numId w:val="4"/>
        </w:numPr>
        <w:spacing w:after="0" w:line="276" w:lineRule="auto"/>
        <w:jc w:val="both"/>
        <w:rPr>
          <w:rFonts w:ascii="Arial" w:hAnsi="Arial" w:cs="Arial"/>
        </w:rPr>
      </w:pPr>
      <w:r w:rsidRPr="004B50A3">
        <w:rPr>
          <w:rFonts w:ascii="Arial" w:hAnsi="Arial" w:cs="Arial"/>
        </w:rPr>
        <w:t>zapojiť sa do systému zberu komunálneho odpadu v obci,</w:t>
      </w:r>
    </w:p>
    <w:p w14:paraId="650632BC" w14:textId="77777777" w:rsidR="0016233D" w:rsidRPr="004B50A3" w:rsidRDefault="0016233D" w:rsidP="00753B16">
      <w:pPr>
        <w:numPr>
          <w:ilvl w:val="0"/>
          <w:numId w:val="4"/>
        </w:numPr>
        <w:spacing w:after="0" w:line="276" w:lineRule="auto"/>
        <w:jc w:val="both"/>
        <w:rPr>
          <w:rFonts w:ascii="Arial" w:hAnsi="Arial" w:cs="Arial"/>
        </w:rPr>
      </w:pPr>
      <w:r w:rsidRPr="004B50A3">
        <w:rPr>
          <w:rFonts w:ascii="Arial" w:hAnsi="Arial" w:cs="Arial"/>
        </w:rPr>
        <w:t>užívať zberné nádoby zodpovedajúce systému zberu komunálneho odpadu v obci,</w:t>
      </w:r>
    </w:p>
    <w:p w14:paraId="39D535C2" w14:textId="77777777" w:rsidR="00AC3573" w:rsidRDefault="0016233D" w:rsidP="00AC3573">
      <w:pPr>
        <w:numPr>
          <w:ilvl w:val="0"/>
          <w:numId w:val="4"/>
        </w:numPr>
        <w:spacing w:after="120" w:line="276" w:lineRule="auto"/>
        <w:jc w:val="both"/>
        <w:rPr>
          <w:rFonts w:ascii="Arial" w:hAnsi="Arial" w:cs="Arial"/>
        </w:rPr>
      </w:pPr>
      <w:r w:rsidRPr="004B50A3">
        <w:rPr>
          <w:rFonts w:ascii="Arial" w:hAnsi="Arial" w:cs="Arial"/>
        </w:rPr>
        <w:t>ukladať komunálny odpad alebo ich oddelené zložky a drobný stavebný odpad na účely ich zberu na miesta určené obcou a do zberných nádob zodpovedajúcich systému zberu komunálneho odpadu v obci.</w:t>
      </w:r>
    </w:p>
    <w:p w14:paraId="437C16B0" w14:textId="77777777" w:rsidR="00B70EBA" w:rsidRDefault="00B70EBA" w:rsidP="00B70EBA">
      <w:pPr>
        <w:spacing w:after="120" w:line="276" w:lineRule="auto"/>
        <w:jc w:val="both"/>
        <w:rPr>
          <w:rFonts w:ascii="Arial" w:hAnsi="Arial" w:cs="Arial"/>
        </w:rPr>
      </w:pPr>
    </w:p>
    <w:p w14:paraId="0A7F3528" w14:textId="77777777" w:rsidR="00B70EBA" w:rsidRPr="003567D6" w:rsidRDefault="00B70EBA" w:rsidP="00B70EBA">
      <w:pPr>
        <w:spacing w:after="120" w:line="276" w:lineRule="auto"/>
        <w:jc w:val="both"/>
        <w:rPr>
          <w:rFonts w:ascii="Arial" w:hAnsi="Arial" w:cs="Arial"/>
        </w:rPr>
      </w:pPr>
    </w:p>
    <w:p w14:paraId="4D27037E" w14:textId="77777777" w:rsidR="0016233D" w:rsidRPr="004B50A3" w:rsidRDefault="0016233D" w:rsidP="0016233D">
      <w:pPr>
        <w:ind w:left="357"/>
        <w:jc w:val="center"/>
        <w:rPr>
          <w:rFonts w:ascii="Arial" w:hAnsi="Arial" w:cs="Arial"/>
          <w:b/>
        </w:rPr>
      </w:pPr>
      <w:r w:rsidRPr="004B50A3">
        <w:rPr>
          <w:rFonts w:ascii="Arial" w:hAnsi="Arial" w:cs="Arial"/>
          <w:b/>
        </w:rPr>
        <w:t>§6</w:t>
      </w:r>
    </w:p>
    <w:p w14:paraId="6CBDC8F2" w14:textId="77777777" w:rsidR="0016233D" w:rsidRPr="004B50A3" w:rsidRDefault="0016233D" w:rsidP="0016233D">
      <w:pPr>
        <w:ind w:left="357"/>
        <w:jc w:val="center"/>
        <w:rPr>
          <w:rFonts w:ascii="Arial" w:hAnsi="Arial" w:cs="Arial"/>
          <w:b/>
        </w:rPr>
      </w:pPr>
      <w:r w:rsidRPr="004B50A3">
        <w:rPr>
          <w:rFonts w:ascii="Arial" w:hAnsi="Arial" w:cs="Arial"/>
          <w:b/>
        </w:rPr>
        <w:t>Triedený zber oddelene zbieranej zložky komunálneho odpadu patriacej do vyhradeného prúdu odpadu</w:t>
      </w:r>
    </w:p>
    <w:p w14:paraId="47D2D364" w14:textId="77777777" w:rsidR="0016233D" w:rsidRPr="004B50A3" w:rsidRDefault="0016233D" w:rsidP="0016233D">
      <w:pPr>
        <w:pStyle w:val="Odsekzoznamu"/>
        <w:ind w:left="284" w:hanging="284"/>
        <w:rPr>
          <w:rFonts w:ascii="Arial" w:hAnsi="Arial" w:cs="Arial"/>
        </w:rPr>
      </w:pPr>
      <w:r w:rsidRPr="004B50A3">
        <w:rPr>
          <w:rFonts w:ascii="Arial" w:hAnsi="Arial" w:cs="Arial"/>
        </w:rPr>
        <w:t>1. Oddelene zbieranou zložkou komunálneho odpadu patriacej do vyhradeného prúdu sa rozumie :</w:t>
      </w:r>
    </w:p>
    <w:p w14:paraId="7E047752" w14:textId="77777777" w:rsidR="0016233D" w:rsidRPr="004B50A3" w:rsidRDefault="0016233D" w:rsidP="00753B16">
      <w:pPr>
        <w:pStyle w:val="Odsekzoznamu"/>
        <w:numPr>
          <w:ilvl w:val="2"/>
          <w:numId w:val="2"/>
        </w:numPr>
        <w:spacing w:after="200" w:line="276" w:lineRule="auto"/>
        <w:ind w:left="709" w:hanging="283"/>
        <w:jc w:val="both"/>
        <w:rPr>
          <w:rFonts w:ascii="Arial" w:hAnsi="Arial" w:cs="Arial"/>
        </w:rPr>
      </w:pPr>
      <w:proofErr w:type="spellStart"/>
      <w:r w:rsidRPr="004B50A3">
        <w:rPr>
          <w:rFonts w:ascii="Arial" w:hAnsi="Arial" w:cs="Arial"/>
        </w:rPr>
        <w:t>elektroodpad</w:t>
      </w:r>
      <w:proofErr w:type="spellEnd"/>
      <w:r w:rsidRPr="004B50A3">
        <w:rPr>
          <w:rFonts w:ascii="Arial" w:hAnsi="Arial" w:cs="Arial"/>
        </w:rPr>
        <w:t xml:space="preserve"> z domácností,</w:t>
      </w:r>
    </w:p>
    <w:p w14:paraId="0C627662" w14:textId="77777777" w:rsidR="0016233D" w:rsidRPr="004B50A3" w:rsidRDefault="0016233D" w:rsidP="00753B16">
      <w:pPr>
        <w:pStyle w:val="Odsekzoznamu"/>
        <w:numPr>
          <w:ilvl w:val="2"/>
          <w:numId w:val="2"/>
        </w:numPr>
        <w:spacing w:after="0" w:line="276" w:lineRule="auto"/>
        <w:ind w:left="709" w:hanging="283"/>
        <w:jc w:val="both"/>
        <w:rPr>
          <w:rFonts w:ascii="Arial" w:hAnsi="Arial" w:cs="Arial"/>
        </w:rPr>
      </w:pPr>
      <w:r w:rsidRPr="004B50A3">
        <w:rPr>
          <w:rFonts w:ascii="Arial" w:hAnsi="Arial" w:cs="Arial"/>
        </w:rPr>
        <w:t>použitá batéria alebo akumulátor – prenosná,  automobilová,</w:t>
      </w:r>
    </w:p>
    <w:p w14:paraId="38644F2A" w14:textId="77777777" w:rsidR="0016233D" w:rsidRPr="004B50A3" w:rsidRDefault="0016233D" w:rsidP="00753B16">
      <w:pPr>
        <w:numPr>
          <w:ilvl w:val="2"/>
          <w:numId w:val="2"/>
        </w:numPr>
        <w:spacing w:after="0" w:line="276" w:lineRule="auto"/>
        <w:ind w:left="709" w:hanging="283"/>
        <w:jc w:val="both"/>
        <w:rPr>
          <w:rFonts w:ascii="Arial" w:hAnsi="Arial" w:cs="Arial"/>
        </w:rPr>
      </w:pPr>
      <w:r w:rsidRPr="004B50A3">
        <w:rPr>
          <w:rFonts w:ascii="Arial" w:hAnsi="Arial" w:cs="Arial"/>
        </w:rPr>
        <w:t xml:space="preserve">odpady z obalov – papier, sklo, plasty </w:t>
      </w:r>
    </w:p>
    <w:p w14:paraId="7B3DD59F" w14:textId="77777777" w:rsidR="0016233D" w:rsidRPr="004B50A3" w:rsidRDefault="0016233D" w:rsidP="00753B16">
      <w:pPr>
        <w:pStyle w:val="Odsekzoznamu"/>
        <w:numPr>
          <w:ilvl w:val="2"/>
          <w:numId w:val="2"/>
        </w:numPr>
        <w:spacing w:after="0" w:line="276" w:lineRule="auto"/>
        <w:ind w:left="709" w:hanging="283"/>
        <w:jc w:val="both"/>
        <w:rPr>
          <w:rFonts w:ascii="Arial" w:hAnsi="Arial" w:cs="Arial"/>
        </w:rPr>
      </w:pPr>
      <w:r w:rsidRPr="004B50A3">
        <w:rPr>
          <w:rFonts w:ascii="Arial" w:hAnsi="Arial" w:cs="Arial"/>
        </w:rPr>
        <w:t xml:space="preserve">odpady z </w:t>
      </w:r>
      <w:proofErr w:type="spellStart"/>
      <w:r w:rsidRPr="004B50A3">
        <w:rPr>
          <w:rFonts w:ascii="Arial" w:hAnsi="Arial" w:cs="Arial"/>
        </w:rPr>
        <w:t>neobalov</w:t>
      </w:r>
      <w:proofErr w:type="spellEnd"/>
      <w:r w:rsidRPr="004B50A3">
        <w:rPr>
          <w:rFonts w:ascii="Arial" w:hAnsi="Arial" w:cs="Arial"/>
        </w:rPr>
        <w:t xml:space="preserve"> – papier, plast, sklo</w:t>
      </w:r>
    </w:p>
    <w:p w14:paraId="7A288DB5" w14:textId="77777777" w:rsidR="00DB41B5" w:rsidRDefault="0016233D" w:rsidP="00753B16">
      <w:pPr>
        <w:numPr>
          <w:ilvl w:val="1"/>
          <w:numId w:val="2"/>
        </w:numPr>
        <w:spacing w:after="0" w:line="276" w:lineRule="auto"/>
        <w:jc w:val="both"/>
        <w:rPr>
          <w:rFonts w:ascii="Arial" w:hAnsi="Arial" w:cs="Arial"/>
        </w:rPr>
      </w:pPr>
      <w:r w:rsidRPr="004B50A3">
        <w:rPr>
          <w:rFonts w:ascii="Arial" w:hAnsi="Arial" w:cs="Arial"/>
        </w:rPr>
        <w:t>Za vytvorenie, financovanie, prevádzkovanie a udržiavanie funkčného systému združeného nakladania s oddelene zbieranými zložkami komunálneho odpadu patriacej do vyhradeného prúdu zodpovedá zmluvná organizácia zodpovednosti výrobcov.</w:t>
      </w:r>
    </w:p>
    <w:p w14:paraId="06D6FCBB" w14:textId="113545D3" w:rsidR="00DB41B5" w:rsidRPr="007B6A55" w:rsidRDefault="00DB41B5" w:rsidP="00753B16">
      <w:pPr>
        <w:numPr>
          <w:ilvl w:val="1"/>
          <w:numId w:val="2"/>
        </w:numPr>
        <w:spacing w:after="0" w:line="276" w:lineRule="auto"/>
        <w:jc w:val="both"/>
        <w:rPr>
          <w:rFonts w:ascii="Arial" w:hAnsi="Arial" w:cs="Arial"/>
        </w:rPr>
      </w:pPr>
      <w:r w:rsidRPr="007B6A55">
        <w:rPr>
          <w:rFonts w:ascii="Arial" w:hAnsi="Arial" w:cs="Arial"/>
        </w:rPr>
        <w:t>Fyzická osoba môže bezplatne odovzdať oddelene zbierané zložky komunálneho odpadu a právnická osoba alebo fyzická osoba – podnikateľ môže bezplatne odovzdať oddelene vyzbieraný komunálny odpad z obalov a komunálny odpad z neobalových výrobkov z iných zdrojov na zbernom dvore</w:t>
      </w:r>
    </w:p>
    <w:p w14:paraId="0E392D06" w14:textId="57DFF444" w:rsidR="0016233D" w:rsidRPr="00DB41B5" w:rsidRDefault="00DB41B5" w:rsidP="00DB41B5">
      <w:pPr>
        <w:pStyle w:val="Odsekzoznamu"/>
        <w:numPr>
          <w:ilvl w:val="2"/>
          <w:numId w:val="2"/>
        </w:numPr>
        <w:spacing w:after="0" w:line="276" w:lineRule="auto"/>
        <w:jc w:val="both"/>
        <w:rPr>
          <w:rFonts w:ascii="Arial" w:hAnsi="Arial" w:cs="Arial"/>
        </w:rPr>
      </w:pPr>
      <w:r w:rsidRPr="00DB41B5">
        <w:rPr>
          <w:rFonts w:ascii="Arial" w:hAnsi="Arial" w:cs="Arial"/>
        </w:rPr>
        <w:t>Ktoré sa nachádzajú na</w:t>
      </w:r>
      <w:r>
        <w:rPr>
          <w:rFonts w:ascii="Arial" w:hAnsi="Arial" w:cs="Arial"/>
        </w:rPr>
        <w:t xml:space="preserve"> území obce, v ktorej j</w:t>
      </w:r>
      <w:r w:rsidR="00A75F0F">
        <w:rPr>
          <w:rFonts w:ascii="Arial" w:hAnsi="Arial" w:cs="Arial"/>
        </w:rPr>
        <w:t>e</w:t>
      </w:r>
      <w:r>
        <w:rPr>
          <w:rFonts w:ascii="Arial" w:hAnsi="Arial" w:cs="Arial"/>
        </w:rPr>
        <w:t xml:space="preserve"> poplatníkom </w:t>
      </w:r>
      <w:r w:rsidRPr="00DB41B5">
        <w:rPr>
          <w:rFonts w:ascii="Arial" w:hAnsi="Arial" w:cs="Arial"/>
        </w:rPr>
        <w:t xml:space="preserve"> </w:t>
      </w:r>
      <w:r w:rsidR="0016233D" w:rsidRPr="00DB41B5">
        <w:rPr>
          <w:rFonts w:ascii="Arial" w:hAnsi="Arial" w:cs="Arial"/>
        </w:rPr>
        <w:t xml:space="preserve">  </w:t>
      </w:r>
    </w:p>
    <w:p w14:paraId="42810730" w14:textId="77777777" w:rsidR="00F70CD2" w:rsidRDefault="00F70CD2" w:rsidP="003567D6">
      <w:pPr>
        <w:spacing w:before="120"/>
        <w:rPr>
          <w:rFonts w:ascii="Arial" w:hAnsi="Arial" w:cs="Arial"/>
          <w:b/>
        </w:rPr>
      </w:pPr>
    </w:p>
    <w:p w14:paraId="6AFD8544" w14:textId="77777777" w:rsidR="0016233D" w:rsidRPr="004B50A3" w:rsidRDefault="0016233D" w:rsidP="0016233D">
      <w:pPr>
        <w:spacing w:before="120"/>
        <w:jc w:val="center"/>
        <w:rPr>
          <w:rFonts w:ascii="Arial" w:hAnsi="Arial" w:cs="Arial"/>
          <w:b/>
        </w:rPr>
      </w:pPr>
      <w:r w:rsidRPr="004B50A3">
        <w:rPr>
          <w:rFonts w:ascii="Arial" w:hAnsi="Arial" w:cs="Arial"/>
          <w:b/>
        </w:rPr>
        <w:t>§7</w:t>
      </w:r>
    </w:p>
    <w:p w14:paraId="1AEE70D3" w14:textId="77777777" w:rsidR="0016233D" w:rsidRPr="004B50A3" w:rsidRDefault="0016233D" w:rsidP="0016233D">
      <w:pPr>
        <w:jc w:val="center"/>
        <w:rPr>
          <w:rFonts w:ascii="Arial" w:hAnsi="Arial" w:cs="Arial"/>
          <w:b/>
        </w:rPr>
      </w:pPr>
      <w:r w:rsidRPr="004B50A3">
        <w:rPr>
          <w:rFonts w:ascii="Arial" w:hAnsi="Arial" w:cs="Arial"/>
          <w:b/>
        </w:rPr>
        <w:t>Zber, preprava komunálneho odpadu a jeho zložiek</w:t>
      </w:r>
    </w:p>
    <w:p w14:paraId="486B1084" w14:textId="77777777" w:rsidR="0016233D" w:rsidRPr="004B50A3" w:rsidRDefault="0016233D" w:rsidP="0016233D">
      <w:pPr>
        <w:ind w:left="284" w:hanging="284"/>
        <w:rPr>
          <w:rFonts w:ascii="Arial" w:hAnsi="Arial" w:cs="Arial"/>
        </w:rPr>
      </w:pPr>
      <w:r w:rsidRPr="004B50A3">
        <w:rPr>
          <w:rFonts w:ascii="Arial" w:hAnsi="Arial" w:cs="Arial"/>
          <w:lang w:eastAsia="sk-SK"/>
        </w:rPr>
        <w:t xml:space="preserve">1. Vykonávať na území obce zber a výkup, vrátane mobilného zberu a prepravu komunálnych odpadov, s výnimkou biologicky rozložiteľného kuchynského a reštauračného odpadu od prevádzkovateľa kuchyne, môže obec sama alebo ten, kto má uzatvorenú zmluvu na vykonávanie tejto činnosti s obcou; to sa nevzťahuje na distribútorov vykonávajúcich spätný zber a zber prostredníctvom zberného miesta použitých prenosných batérií a akumulátorov. </w:t>
      </w:r>
      <w:r w:rsidRPr="004B50A3">
        <w:rPr>
          <w:rFonts w:ascii="Arial" w:hAnsi="Arial" w:cs="Arial"/>
        </w:rPr>
        <w:t>Ak ide o zber odpadov z obalov a odpadov z neobalových výrobkov, vykonávať ich zber na území obce môže len ten, kto má okrem zmluvy s obcou uzatvorenú aj zmluvu s organizáciou zodpovednosti výrobcov, s ktorou obec uzavrela zmluvu pre prevádzkovanie systému združeného nakladania o odpadmi z obalov  a s odpadmi z neobalových výrobkov.</w:t>
      </w:r>
    </w:p>
    <w:p w14:paraId="6423054F" w14:textId="77777777" w:rsidR="005747F0" w:rsidRDefault="005747F0" w:rsidP="0016233D">
      <w:pPr>
        <w:ind w:left="360"/>
        <w:jc w:val="center"/>
        <w:rPr>
          <w:rFonts w:ascii="Arial" w:hAnsi="Arial" w:cs="Arial"/>
          <w:b/>
        </w:rPr>
      </w:pPr>
    </w:p>
    <w:p w14:paraId="56463051" w14:textId="77777777" w:rsidR="005747F0" w:rsidRDefault="005747F0" w:rsidP="0016233D">
      <w:pPr>
        <w:ind w:left="360"/>
        <w:jc w:val="center"/>
        <w:rPr>
          <w:rFonts w:ascii="Arial" w:hAnsi="Arial" w:cs="Arial"/>
          <w:b/>
        </w:rPr>
      </w:pPr>
    </w:p>
    <w:p w14:paraId="4E6564D4" w14:textId="2E8F9B51" w:rsidR="0016233D" w:rsidRPr="004B50A3" w:rsidRDefault="0016233D" w:rsidP="0016233D">
      <w:pPr>
        <w:ind w:left="360"/>
        <w:jc w:val="center"/>
        <w:rPr>
          <w:rFonts w:ascii="Arial" w:hAnsi="Arial" w:cs="Arial"/>
          <w:b/>
        </w:rPr>
      </w:pPr>
      <w:r w:rsidRPr="004B50A3">
        <w:rPr>
          <w:rFonts w:ascii="Arial" w:hAnsi="Arial" w:cs="Arial"/>
          <w:b/>
        </w:rPr>
        <w:t xml:space="preserve">§8 </w:t>
      </w:r>
    </w:p>
    <w:p w14:paraId="22DA00CB" w14:textId="77777777" w:rsidR="0016233D" w:rsidRPr="004B50A3" w:rsidRDefault="0016233D" w:rsidP="0016233D">
      <w:pPr>
        <w:ind w:left="360"/>
        <w:jc w:val="center"/>
        <w:rPr>
          <w:rFonts w:ascii="Arial" w:hAnsi="Arial" w:cs="Arial"/>
          <w:b/>
        </w:rPr>
      </w:pPr>
      <w:r w:rsidRPr="004B50A3">
        <w:rPr>
          <w:rFonts w:ascii="Arial" w:hAnsi="Arial" w:cs="Arial"/>
          <w:b/>
        </w:rPr>
        <w:lastRenderedPageBreak/>
        <w:t>Zákazy</w:t>
      </w:r>
    </w:p>
    <w:p w14:paraId="205D352E" w14:textId="77777777" w:rsidR="0016233D" w:rsidRPr="004B50A3" w:rsidRDefault="0016233D" w:rsidP="0084487D">
      <w:pPr>
        <w:numPr>
          <w:ilvl w:val="0"/>
          <w:numId w:val="25"/>
        </w:numPr>
        <w:spacing w:after="0" w:line="276" w:lineRule="auto"/>
        <w:ind w:left="284" w:hanging="284"/>
        <w:jc w:val="both"/>
        <w:rPr>
          <w:rFonts w:ascii="Arial" w:hAnsi="Arial" w:cs="Arial"/>
        </w:rPr>
      </w:pPr>
      <w:r w:rsidRPr="004B50A3">
        <w:rPr>
          <w:rFonts w:ascii="Arial" w:hAnsi="Arial" w:cs="Arial"/>
        </w:rPr>
        <w:t>Prísne sa zakazuje iné nakladanie s komunálnym odpadom a drobným stavebným odpadom ako je určené zákonom o odpadoch a týmto VZN, a to najmä:</w:t>
      </w:r>
    </w:p>
    <w:p w14:paraId="32CDD97D"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nezapojiť sa do systému zberu komunálnych odpadov v obci, neužívať zberné nádoby zodpovedajúce systému zberu komunálnych odpadov v obci, neukladať zmesový komunálny odpad, oddelene zbierané zložky komunálneho odpadu a drobné stavebné odpady na účely ich zberu na miesta určené obcou a do zberných nádob zodpovedajúcich systému zberu komunálnych odpadov v obci“,</w:t>
      </w:r>
    </w:p>
    <w:p w14:paraId="1E1D5798"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uložiť alebo ponechať komunálny odpad a drobný stavebný odpad, vr. triedených zložiek, objemných odpadov, odpadov s obsahom škodlivín,  </w:t>
      </w:r>
      <w:proofErr w:type="spellStart"/>
      <w:r w:rsidRPr="004B50A3">
        <w:rPr>
          <w:rFonts w:ascii="Arial" w:hAnsi="Arial" w:cs="Arial"/>
        </w:rPr>
        <w:t>elektroodpadov</w:t>
      </w:r>
      <w:proofErr w:type="spellEnd"/>
      <w:r w:rsidRPr="004B50A3">
        <w:rPr>
          <w:rFonts w:ascii="Arial" w:hAnsi="Arial" w:cs="Arial"/>
        </w:rPr>
        <w:t>, použitých batérií a akumulátorov na inom mieste ako na mieste na to určenom v súlade s týmto VZN,</w:t>
      </w:r>
    </w:p>
    <w:p w14:paraId="66B62B1F"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zneškodniť komunálny odpad alebo zhodnotiť odpad inak ako v súlade so zákonom o odpadoch,</w:t>
      </w:r>
    </w:p>
    <w:p w14:paraId="75A13A59"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zneškodňovať skládkovaním vytriedený biologicky rozložiteľný kuchynský a reštauračný odpad,</w:t>
      </w:r>
    </w:p>
    <w:p w14:paraId="45484C5C"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zneškodňovať skládkovaním vytriedené zložky komunálneho odpadu,</w:t>
      </w:r>
    </w:p>
    <w:p w14:paraId="01A65226"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zneškodňovať skládkovaním biologicky rozložiteľný komunálny odpad zo záhrad a parkov, vrátane biologicky rozložiteľného odpadu z cintorínov, okrem nezhodnotiteľných odpadov po </w:t>
      </w:r>
      <w:proofErr w:type="spellStart"/>
      <w:r w:rsidRPr="004B50A3">
        <w:rPr>
          <w:rFonts w:ascii="Arial" w:hAnsi="Arial" w:cs="Arial"/>
        </w:rPr>
        <w:t>dotriedení</w:t>
      </w:r>
      <w:proofErr w:type="spellEnd"/>
      <w:r w:rsidRPr="004B50A3">
        <w:rPr>
          <w:rFonts w:ascii="Arial" w:hAnsi="Arial" w:cs="Arial"/>
        </w:rPr>
        <w:t>,</w:t>
      </w:r>
    </w:p>
    <w:p w14:paraId="64AA1E6B"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zneškodňovať spaľovaním biologicky rozložiteľný  komunálny odpad zo záhrad a parkov, vrátane biologicky rozložiteľného odpadu z cintorínov, s výnimkou prípadu, na ktorý bol vydaný súhlas podľa zákona o odpadoch,</w:t>
      </w:r>
    </w:p>
    <w:p w14:paraId="6D5DEBED"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spaľovať komunálny odpad na voľnom priestranstve a vo vykurovacích zariadeniach v domácnostiach,</w:t>
      </w:r>
    </w:p>
    <w:p w14:paraId="4730CE78"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ukladať do zberných nádob určených obcou na zber zmesového komunálneho odpadu iný odpad ako zmesový komunálny odpad,  vr. objemných odpadov, odpadov z obsahom škodlivín, </w:t>
      </w:r>
      <w:proofErr w:type="spellStart"/>
      <w:r w:rsidRPr="004B50A3">
        <w:rPr>
          <w:rFonts w:ascii="Arial" w:hAnsi="Arial" w:cs="Arial"/>
        </w:rPr>
        <w:t>elektroodpadu</w:t>
      </w:r>
      <w:proofErr w:type="spellEnd"/>
      <w:r w:rsidRPr="004B50A3">
        <w:rPr>
          <w:rFonts w:ascii="Arial" w:hAnsi="Arial" w:cs="Arial"/>
        </w:rPr>
        <w:t>, použitých batérií a akumulátorov, drobného stavebného odpadu a horľavého odpadu (popol),</w:t>
      </w:r>
    </w:p>
    <w:p w14:paraId="366DB6AC"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ukladať do zberných nádob určených na triedený zber komunálneho odpadu zložku komunálneho odpadu, pre ktorú nie je nádoba určená, vr. objemných odpadov, odpadov z obsahom škodlivín a drobného stavebného odpadu, </w:t>
      </w:r>
    </w:p>
    <w:p w14:paraId="2A05BF99"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ukladať oddelene vyzbierané zložky komunálneho odpadu (vytriedený biologicky rozložiteľný komunálny odpad, odpady z obalov a neobalových výrobkov, </w:t>
      </w:r>
      <w:proofErr w:type="spellStart"/>
      <w:r w:rsidRPr="004B50A3">
        <w:rPr>
          <w:rFonts w:ascii="Arial" w:hAnsi="Arial" w:cs="Arial"/>
        </w:rPr>
        <w:t>elektroodpad</w:t>
      </w:r>
      <w:proofErr w:type="spellEnd"/>
      <w:r w:rsidRPr="004B50A3">
        <w:rPr>
          <w:rFonts w:ascii="Arial" w:hAnsi="Arial" w:cs="Arial"/>
        </w:rPr>
        <w:t xml:space="preserve"> z domácností, použité batérie a akumulátory) na skládku odpadov, okrem nezhodnotiteľných odpadov po </w:t>
      </w:r>
      <w:proofErr w:type="spellStart"/>
      <w:r w:rsidRPr="004B50A3">
        <w:rPr>
          <w:rFonts w:ascii="Arial" w:hAnsi="Arial" w:cs="Arial"/>
        </w:rPr>
        <w:t>dotriedení</w:t>
      </w:r>
      <w:proofErr w:type="spellEnd"/>
      <w:r w:rsidRPr="004B50A3">
        <w:rPr>
          <w:rFonts w:ascii="Arial" w:hAnsi="Arial" w:cs="Arial"/>
        </w:rPr>
        <w:t>,</w:t>
      </w:r>
    </w:p>
    <w:p w14:paraId="399425A0"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vykonávať zber oddelene zbieraných zložiek komunálneho odpadu (odpady z obalov a neobalových výrobkov, </w:t>
      </w:r>
      <w:proofErr w:type="spellStart"/>
      <w:r w:rsidRPr="004B50A3">
        <w:rPr>
          <w:rFonts w:ascii="Arial" w:hAnsi="Arial" w:cs="Arial"/>
        </w:rPr>
        <w:t>elektroodpad</w:t>
      </w:r>
      <w:proofErr w:type="spellEnd"/>
      <w:r w:rsidRPr="004B50A3">
        <w:rPr>
          <w:rFonts w:ascii="Arial" w:hAnsi="Arial" w:cs="Arial"/>
        </w:rPr>
        <w:t xml:space="preserve"> z domácností, použité batérie a akumulátory) bez zariadenia na zber odpadov osobou, ktorá nespĺňa požiadavky podľa zákona a nemá na túto činnosť uzavretú zmluvu s obcou,</w:t>
      </w:r>
    </w:p>
    <w:p w14:paraId="03744B30"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lang w:eastAsia="sk-SK"/>
        </w:rPr>
        <w:t xml:space="preserve">odovzdať vytriedené odpady, vr. objemných odpadov, odpadov s obsahom škodlivín a drobných stavebných odpadov iným subjektom ako zmluvnej zberovej spoločnosti alebo ako ustanovuje toto VZN, </w:t>
      </w:r>
    </w:p>
    <w:p w14:paraId="1F751EAC"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eastAsia="Times New Roman" w:hAnsi="Arial" w:cs="Arial"/>
          <w:lang w:eastAsia="sk-SK"/>
        </w:rPr>
        <w:t xml:space="preserve">podnikateľským subjektom využívať </w:t>
      </w:r>
      <w:r w:rsidRPr="004B50A3">
        <w:rPr>
          <w:rFonts w:ascii="Arial" w:hAnsi="Arial" w:cs="Arial"/>
        </w:rPr>
        <w:t>mobilný zber odpadov z obsahom škodlivín, ak je v obci zabezpečovaný,</w:t>
      </w:r>
    </w:p>
    <w:p w14:paraId="6B2662BB"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rPr>
        <w:t xml:space="preserve">zmiešavať </w:t>
      </w:r>
      <w:proofErr w:type="spellStart"/>
      <w:r w:rsidRPr="004B50A3">
        <w:rPr>
          <w:rFonts w:ascii="Arial" w:hAnsi="Arial" w:cs="Arial"/>
        </w:rPr>
        <w:t>elektroodpady</w:t>
      </w:r>
      <w:proofErr w:type="spellEnd"/>
      <w:r w:rsidRPr="004B50A3">
        <w:rPr>
          <w:rFonts w:ascii="Arial" w:hAnsi="Arial" w:cs="Arial"/>
        </w:rPr>
        <w:t xml:space="preserve"> a použité batérie a akumulátory s inými zložkami komunálnych odpadov, </w:t>
      </w:r>
    </w:p>
    <w:p w14:paraId="3AA68D41"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lang w:eastAsia="sk-SK"/>
        </w:rPr>
        <w:lastRenderedPageBreak/>
        <w:t xml:space="preserve">rozoberať, zasahovať do vytriedených </w:t>
      </w:r>
      <w:proofErr w:type="spellStart"/>
      <w:r w:rsidRPr="004B50A3">
        <w:rPr>
          <w:rFonts w:ascii="Arial" w:hAnsi="Arial" w:cs="Arial"/>
          <w:lang w:eastAsia="sk-SK"/>
        </w:rPr>
        <w:t>elektroodpadov</w:t>
      </w:r>
      <w:proofErr w:type="spellEnd"/>
      <w:r w:rsidRPr="004B50A3">
        <w:rPr>
          <w:rFonts w:ascii="Arial" w:hAnsi="Arial" w:cs="Arial"/>
          <w:lang w:eastAsia="sk-SK"/>
        </w:rPr>
        <w:t xml:space="preserve"> a použitých batérií a akumulátorov  a vyberať z nich jednotlivé časti,</w:t>
      </w:r>
    </w:p>
    <w:p w14:paraId="2285D10E" w14:textId="77777777" w:rsidR="0016233D" w:rsidRPr="004B50A3" w:rsidRDefault="0016233D" w:rsidP="0084487D">
      <w:pPr>
        <w:numPr>
          <w:ilvl w:val="0"/>
          <w:numId w:val="20"/>
        </w:numPr>
        <w:spacing w:after="0" w:line="276" w:lineRule="auto"/>
        <w:ind w:left="709" w:hanging="284"/>
        <w:jc w:val="both"/>
        <w:rPr>
          <w:rFonts w:ascii="Arial" w:hAnsi="Arial" w:cs="Arial"/>
        </w:rPr>
      </w:pPr>
      <w:r w:rsidRPr="004B50A3">
        <w:rPr>
          <w:rFonts w:ascii="Arial" w:hAnsi="Arial" w:cs="Arial"/>
          <w:lang w:eastAsia="sk-SK"/>
        </w:rPr>
        <w:t xml:space="preserve">zbaviť sa použitých jedlých olejov a tukov vypúšťaním do kanalizácie, </w:t>
      </w:r>
    </w:p>
    <w:p w14:paraId="02B1C2C8" w14:textId="77777777" w:rsidR="00AC3573" w:rsidRDefault="0016233D" w:rsidP="0084487D">
      <w:pPr>
        <w:numPr>
          <w:ilvl w:val="0"/>
          <w:numId w:val="20"/>
        </w:numPr>
        <w:spacing w:after="120" w:line="276" w:lineRule="auto"/>
        <w:ind w:left="709" w:hanging="284"/>
        <w:jc w:val="both"/>
        <w:rPr>
          <w:rFonts w:ascii="Arial" w:hAnsi="Arial" w:cs="Arial"/>
        </w:rPr>
      </w:pPr>
      <w:r w:rsidRPr="004B50A3">
        <w:rPr>
          <w:rFonts w:ascii="Arial" w:hAnsi="Arial" w:cs="Arial"/>
          <w:lang w:eastAsia="sk-SK"/>
        </w:rPr>
        <w:t xml:space="preserve">vyhadzovať alebo ukladať do nádob na zmesový komunálny odpad, vedľa nich  alebo na </w:t>
      </w:r>
      <w:r w:rsidRPr="004B50A3">
        <w:rPr>
          <w:rFonts w:ascii="Arial" w:hAnsi="Arial" w:cs="Arial"/>
        </w:rPr>
        <w:t xml:space="preserve"> verejné priestranstvá nespotrebované lieky a zdravotnícke pomôcky</w:t>
      </w:r>
      <w:r w:rsidRPr="004B50A3">
        <w:rPr>
          <w:rFonts w:ascii="Arial" w:hAnsi="Arial" w:cs="Arial"/>
          <w:lang w:eastAsia="sk-SK"/>
        </w:rPr>
        <w:t>.</w:t>
      </w:r>
    </w:p>
    <w:p w14:paraId="788A2B13" w14:textId="77777777" w:rsidR="003567D6" w:rsidRPr="003567D6" w:rsidRDefault="003567D6" w:rsidP="003567D6">
      <w:pPr>
        <w:spacing w:after="120" w:line="276" w:lineRule="auto"/>
        <w:ind w:left="709"/>
        <w:jc w:val="both"/>
        <w:rPr>
          <w:rFonts w:ascii="Arial" w:hAnsi="Arial" w:cs="Arial"/>
        </w:rPr>
      </w:pPr>
    </w:p>
    <w:p w14:paraId="67A36F7D" w14:textId="77777777" w:rsidR="0016233D" w:rsidRPr="004B50A3" w:rsidRDefault="0016233D" w:rsidP="0016233D">
      <w:pPr>
        <w:spacing w:after="120"/>
        <w:ind w:left="720"/>
        <w:jc w:val="center"/>
        <w:rPr>
          <w:rFonts w:ascii="Arial" w:hAnsi="Arial" w:cs="Arial"/>
          <w:b/>
        </w:rPr>
      </w:pPr>
      <w:r w:rsidRPr="004B50A3">
        <w:rPr>
          <w:rFonts w:ascii="Arial" w:hAnsi="Arial" w:cs="Arial"/>
          <w:b/>
        </w:rPr>
        <w:t>III. Časť</w:t>
      </w:r>
    </w:p>
    <w:p w14:paraId="03F8FB6F" w14:textId="77777777" w:rsidR="0016233D" w:rsidRPr="004B50A3" w:rsidRDefault="0016233D" w:rsidP="0016233D">
      <w:pPr>
        <w:ind w:left="720"/>
        <w:jc w:val="center"/>
        <w:rPr>
          <w:rFonts w:ascii="Arial" w:hAnsi="Arial" w:cs="Arial"/>
          <w:b/>
        </w:rPr>
      </w:pPr>
      <w:r w:rsidRPr="004B50A3">
        <w:rPr>
          <w:rFonts w:ascii="Arial" w:hAnsi="Arial" w:cs="Arial"/>
          <w:b/>
        </w:rPr>
        <w:t>SYSTÉM ZBERU A NAKLADANIA S JEDNOTLIVÝMI DRUHMI ODPADU</w:t>
      </w:r>
    </w:p>
    <w:p w14:paraId="01D28FD2" w14:textId="77777777" w:rsidR="0016233D" w:rsidRPr="004B50A3" w:rsidRDefault="0016233D" w:rsidP="0016233D">
      <w:pPr>
        <w:ind w:left="720"/>
        <w:jc w:val="center"/>
        <w:rPr>
          <w:rFonts w:ascii="Arial" w:hAnsi="Arial" w:cs="Arial"/>
          <w:b/>
          <w:lang w:eastAsia="sk-SK"/>
        </w:rPr>
      </w:pPr>
      <w:r w:rsidRPr="004B50A3">
        <w:rPr>
          <w:rFonts w:ascii="Arial" w:hAnsi="Arial" w:cs="Arial"/>
          <w:b/>
          <w:lang w:eastAsia="sk-SK"/>
        </w:rPr>
        <w:t>§9</w:t>
      </w:r>
    </w:p>
    <w:p w14:paraId="05E40B23" w14:textId="77777777" w:rsidR="0016233D" w:rsidRPr="004B50A3" w:rsidRDefault="0016233D" w:rsidP="0016233D">
      <w:pPr>
        <w:ind w:left="720"/>
        <w:jc w:val="center"/>
        <w:rPr>
          <w:rFonts w:ascii="Arial" w:hAnsi="Arial" w:cs="Arial"/>
          <w:b/>
          <w:lang w:eastAsia="sk-SK"/>
        </w:rPr>
      </w:pPr>
      <w:r w:rsidRPr="004B50A3">
        <w:rPr>
          <w:rFonts w:ascii="Arial" w:hAnsi="Arial" w:cs="Arial"/>
          <w:b/>
          <w:lang w:eastAsia="sk-SK"/>
        </w:rPr>
        <w:t>Nakladanie s komunálnymi a drobnými stavebnými odpadmi</w:t>
      </w:r>
    </w:p>
    <w:p w14:paraId="188BF8C3"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Za nakladanie s komunálnymi odpadmi, ktoré vznikli na území obce a s drobnými stavebnými odpadmi, ktoré vznikli na území obce, zodpovedá obec, ak zákon o odpadoch neustanovuje inak.</w:t>
      </w:r>
    </w:p>
    <w:p w14:paraId="4CD32067"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Komunálne odpady vrátane oddelene zbieraných zložiek komunálneho odpadu sa podľa Katalógu odpadov zaraďujú do skupiny 20.</w:t>
      </w:r>
    </w:p>
    <w:p w14:paraId="5A8EFCA0"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 xml:space="preserve">Náklady na zbernú nádobu o objeme </w:t>
      </w:r>
      <w:r w:rsidRPr="00041881">
        <w:rPr>
          <w:rFonts w:ascii="Arial" w:hAnsi="Arial" w:cs="Arial"/>
          <w:lang w:eastAsia="sk-SK"/>
        </w:rPr>
        <w:t>110</w:t>
      </w:r>
      <w:r w:rsidRPr="004B50A3">
        <w:rPr>
          <w:rFonts w:ascii="Arial" w:hAnsi="Arial" w:cs="Arial"/>
          <w:lang w:eastAsia="sk-SK"/>
        </w:rPr>
        <w:t xml:space="preserve"> litrov na zmesový komunálny odpad  znáša pôvodný pôvodca odpadu.</w:t>
      </w:r>
    </w:p>
    <w:p w14:paraId="3A7E692E"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Náklady na zabezpečenie zberných nádob na triedený zber zložiek komunálnych odpadov, pri ktorých sa uplatňuje rozšírená zodpovednosť výrobcov, znáša výrobca vyhradeného výrobku, príslušná organizácia zodpovednosti výrobcov alebo tretia osoba.</w:t>
      </w:r>
    </w:p>
    <w:p w14:paraId="1E95E87F"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Náklady na zabezpečenie zberných nádob na triedený zber zložiek komunálnych odpadov, pri ktorých sa neuplatňuje rozšírená zodpovednosť výrobcov, znáša obec a zahŕňa ich do miestneho poplatku za komunálne odpady a drobné stavebné odpady.</w:t>
      </w:r>
    </w:p>
    <w:p w14:paraId="7805215B"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Náklady na činnosti nakladania so zmesovým komunálnym odpadom a biologicky rozložiteľným komunálnym odpadom, náklady triedeného zberu zložiek komunálneho odpadu, na ktoré sa nevzťahuje rozšírená zodpovednosť výrobcov a náklady spôsobené nedôsledným triedením oddelene zbieraných zložiek komunálneho odpadu, na ktoré sa vzťahuje rozšírená zodpovednosť výrobcov hradí obec z miestneho poplatku za komunálne odpady a drobné stavebné odpady podľa osobitného predpisu.</w:t>
      </w:r>
    </w:p>
    <w:p w14:paraId="77DD9C5D" w14:textId="77777777" w:rsidR="0016233D" w:rsidRPr="004B50A3" w:rsidRDefault="0016233D" w:rsidP="0084487D">
      <w:pPr>
        <w:numPr>
          <w:ilvl w:val="0"/>
          <w:numId w:val="24"/>
        </w:numPr>
        <w:tabs>
          <w:tab w:val="num" w:pos="284"/>
        </w:tabs>
        <w:spacing w:after="0" w:line="276" w:lineRule="auto"/>
        <w:ind w:left="284" w:hanging="284"/>
        <w:jc w:val="both"/>
        <w:rPr>
          <w:rFonts w:ascii="Arial" w:hAnsi="Arial" w:cs="Arial"/>
          <w:lang w:eastAsia="sk-SK"/>
        </w:rPr>
      </w:pPr>
      <w:r w:rsidRPr="004B50A3">
        <w:rPr>
          <w:rFonts w:ascii="Arial" w:hAnsi="Arial" w:cs="Arial"/>
          <w:lang w:eastAsia="sk-SK"/>
        </w:rPr>
        <w:t>Náklady triedeného zberu oddelene zbieranej zložky komunálneho odpadu patriacej do vyhradeného prúdu odpadu,  znášajú výrobcovia vyhradených  výrobkov, tretie osoby alebo organizácie zodpovednosti výrobcov, ktorí zodpovedajú za nakladanie s vyhradeným prúdom odpadu v tejto obci.</w:t>
      </w:r>
    </w:p>
    <w:p w14:paraId="0BC482D1" w14:textId="77777777" w:rsidR="0016233D" w:rsidRPr="004B50A3" w:rsidRDefault="0016233D" w:rsidP="0084487D">
      <w:pPr>
        <w:numPr>
          <w:ilvl w:val="0"/>
          <w:numId w:val="24"/>
        </w:numPr>
        <w:tabs>
          <w:tab w:val="num" w:pos="284"/>
          <w:tab w:val="left" w:pos="426"/>
        </w:tabs>
        <w:spacing w:after="0" w:line="276" w:lineRule="auto"/>
        <w:ind w:left="284" w:hanging="284"/>
        <w:jc w:val="both"/>
        <w:rPr>
          <w:rFonts w:ascii="Arial" w:hAnsi="Arial" w:cs="Arial"/>
          <w:lang w:eastAsia="sk-SK"/>
        </w:rPr>
      </w:pPr>
      <w:r w:rsidRPr="004B50A3">
        <w:rPr>
          <w:rFonts w:ascii="Arial" w:hAnsi="Arial" w:cs="Arial"/>
          <w:lang w:eastAsia="sk-SK"/>
        </w:rPr>
        <w:t>Obec pri ustanovení výšky miestneho poplatku za</w:t>
      </w:r>
      <w:r w:rsidRPr="004B50A3">
        <w:rPr>
          <w:rFonts w:ascii="Arial" w:hAnsi="Arial" w:cs="Arial"/>
        </w:rPr>
        <w:t xml:space="preserve"> komunálne odpady a drobné stavebné odpady </w:t>
      </w:r>
      <w:r w:rsidRPr="004B50A3">
        <w:rPr>
          <w:rFonts w:ascii="Arial" w:hAnsi="Arial" w:cs="Arial"/>
          <w:lang w:eastAsia="sk-SK"/>
        </w:rPr>
        <w:t>vychádza zo skutočných nákladov obce na nakladanie s komunálnym odpadom a drobným stavebným odpadom vrátane nákladov uvedených v odseku 8. Do miestneho poplatku obec nemôže zahrnúť náklady uvedené v odseku 9. Výnos miestneho poplatku za komunálne odpady a drobné stavebné odpady použije obec výlučne na zber, prepravu, zhodnocovanie a zneškodňovanie komunálnych odpadov.</w:t>
      </w:r>
    </w:p>
    <w:p w14:paraId="0CDB361D" w14:textId="77777777" w:rsidR="0016233D" w:rsidRPr="004B50A3" w:rsidRDefault="0016233D" w:rsidP="0084487D">
      <w:pPr>
        <w:numPr>
          <w:ilvl w:val="0"/>
          <w:numId w:val="24"/>
        </w:numPr>
        <w:tabs>
          <w:tab w:val="num" w:pos="284"/>
          <w:tab w:val="left" w:pos="426"/>
        </w:tabs>
        <w:spacing w:after="0" w:line="276" w:lineRule="auto"/>
        <w:ind w:left="284" w:hanging="284"/>
        <w:jc w:val="both"/>
        <w:rPr>
          <w:rFonts w:ascii="Arial" w:hAnsi="Arial" w:cs="Arial"/>
          <w:lang w:eastAsia="sk-SK"/>
        </w:rPr>
      </w:pPr>
      <w:r w:rsidRPr="004B50A3">
        <w:rPr>
          <w:rFonts w:ascii="Arial" w:hAnsi="Arial" w:cs="Arial"/>
        </w:rPr>
        <w:t>Vykonávať zber, prepravu, zhodnocovanie a zneškodňovanie zmesového komunálneho odpadu, vytriedených zložiek, drobného stavebného odpadu,  objemných odpadov a odpadov s obsahom škodlivín môže len organizácia, ktorá má uzatvorenú zmluvu na vykonávanie tejto činnosti s obcou, ak túto činnosť nezabezpečuje obec sama.</w:t>
      </w:r>
    </w:p>
    <w:p w14:paraId="5371430C" w14:textId="77777777" w:rsidR="00053E34" w:rsidRDefault="00053E34" w:rsidP="00053E34">
      <w:pPr>
        <w:tabs>
          <w:tab w:val="left" w:pos="426"/>
        </w:tabs>
        <w:spacing w:after="0" w:line="276" w:lineRule="auto"/>
        <w:ind w:left="425"/>
        <w:jc w:val="both"/>
        <w:rPr>
          <w:rFonts w:ascii="Arial" w:hAnsi="Arial" w:cs="Arial"/>
          <w:lang w:eastAsia="sk-SK"/>
        </w:rPr>
      </w:pPr>
    </w:p>
    <w:p w14:paraId="50B7B420" w14:textId="4FDBA933" w:rsidR="0016233D" w:rsidRPr="004B50A3" w:rsidRDefault="00053E34" w:rsidP="0084487D">
      <w:pPr>
        <w:numPr>
          <w:ilvl w:val="0"/>
          <w:numId w:val="24"/>
        </w:numPr>
        <w:tabs>
          <w:tab w:val="num" w:pos="284"/>
          <w:tab w:val="left" w:pos="426"/>
        </w:tabs>
        <w:spacing w:after="0" w:line="276" w:lineRule="auto"/>
        <w:ind w:left="284" w:hanging="284"/>
        <w:jc w:val="both"/>
        <w:rPr>
          <w:rFonts w:ascii="Arial" w:hAnsi="Arial" w:cs="Arial"/>
          <w:lang w:eastAsia="sk-SK"/>
        </w:rPr>
      </w:pPr>
      <w:r>
        <w:rPr>
          <w:rFonts w:ascii="Arial" w:hAnsi="Arial" w:cs="Arial"/>
          <w:lang w:eastAsia="sk-SK"/>
        </w:rPr>
        <w:lastRenderedPageBreak/>
        <w:t>Z</w:t>
      </w:r>
      <w:r w:rsidR="0016233D" w:rsidRPr="004B50A3">
        <w:rPr>
          <w:rFonts w:ascii="Arial" w:hAnsi="Arial" w:cs="Arial"/>
          <w:lang w:eastAsia="sk-SK"/>
        </w:rPr>
        <w:t xml:space="preserve">ber, zhromažďovanie a preprava objemného odpadu,  odpadu z obsahom škodlivín a </w:t>
      </w:r>
      <w:r w:rsidR="0016233D" w:rsidRPr="004B50A3">
        <w:rPr>
          <w:rFonts w:ascii="Arial" w:hAnsi="Arial" w:cs="Arial"/>
        </w:rPr>
        <w:t>drobného stavebného odpadu</w:t>
      </w:r>
      <w:r w:rsidR="0016233D" w:rsidRPr="004B50A3">
        <w:rPr>
          <w:rFonts w:ascii="Arial" w:hAnsi="Arial" w:cs="Arial"/>
          <w:lang w:eastAsia="sk-SK"/>
        </w:rPr>
        <w:t xml:space="preserve"> sa uskutočňuje najmenej dvakrát ročne. Pre tento účel obec zabezpečí u zmluvného partnera umiestnenie veľkokapacitných kontajnerov na miestach a v intervaloch vývozu určených obcou.</w:t>
      </w:r>
    </w:p>
    <w:p w14:paraId="3286154E" w14:textId="77777777" w:rsidR="0016233D" w:rsidRPr="004B50A3" w:rsidRDefault="0016233D" w:rsidP="0084487D">
      <w:pPr>
        <w:numPr>
          <w:ilvl w:val="0"/>
          <w:numId w:val="24"/>
        </w:numPr>
        <w:tabs>
          <w:tab w:val="num" w:pos="284"/>
          <w:tab w:val="left" w:pos="426"/>
        </w:tabs>
        <w:spacing w:after="0" w:line="276" w:lineRule="auto"/>
        <w:ind w:left="284" w:hanging="284"/>
        <w:jc w:val="both"/>
        <w:rPr>
          <w:rFonts w:ascii="Arial" w:hAnsi="Arial" w:cs="Arial"/>
          <w:lang w:eastAsia="sk-SK"/>
        </w:rPr>
      </w:pPr>
      <w:r w:rsidRPr="004B50A3">
        <w:rPr>
          <w:rFonts w:ascii="Arial" w:hAnsi="Arial" w:cs="Arial"/>
        </w:rPr>
        <w:t>Harmonogramy zvozu sú zverejnené na webovom sídle, úradnej tabuli obce a doručené do každej domácnosti v obci.</w:t>
      </w:r>
    </w:p>
    <w:p w14:paraId="5CEC1778" w14:textId="77777777" w:rsidR="0016233D" w:rsidRPr="004B50A3" w:rsidRDefault="0016233D" w:rsidP="0084487D">
      <w:pPr>
        <w:numPr>
          <w:ilvl w:val="0"/>
          <w:numId w:val="24"/>
        </w:numPr>
        <w:tabs>
          <w:tab w:val="num" w:pos="284"/>
          <w:tab w:val="left" w:pos="426"/>
        </w:tabs>
        <w:spacing w:after="0" w:line="276" w:lineRule="auto"/>
        <w:ind w:left="284" w:hanging="284"/>
        <w:jc w:val="both"/>
        <w:rPr>
          <w:rFonts w:ascii="Arial" w:hAnsi="Arial" w:cs="Arial"/>
          <w:lang w:eastAsia="sk-SK"/>
        </w:rPr>
      </w:pPr>
      <w:r w:rsidRPr="004B50A3">
        <w:rPr>
          <w:rFonts w:ascii="Arial" w:hAnsi="Arial" w:cs="Arial"/>
          <w:lang w:eastAsia="sk-SK"/>
        </w:rPr>
        <w:t xml:space="preserve">Obec zabezpečí informovanosť občanov v dostatočnom časovom predstihu o zbere objemného odpadu a odpadu z obsahom škodlivín osobitným oznamom, pričom využije obvyklé spôsoby oznamovania. </w:t>
      </w:r>
    </w:p>
    <w:p w14:paraId="684D3108" w14:textId="77777777" w:rsidR="0016233D" w:rsidRPr="004B50A3" w:rsidRDefault="0016233D" w:rsidP="0084487D">
      <w:pPr>
        <w:numPr>
          <w:ilvl w:val="0"/>
          <w:numId w:val="24"/>
        </w:numPr>
        <w:tabs>
          <w:tab w:val="left" w:pos="426"/>
        </w:tabs>
        <w:spacing w:after="120" w:line="276" w:lineRule="auto"/>
        <w:ind w:left="284" w:hanging="284"/>
        <w:jc w:val="both"/>
        <w:rPr>
          <w:rFonts w:ascii="Arial" w:hAnsi="Arial" w:cs="Arial"/>
          <w:lang w:eastAsia="sk-SK"/>
        </w:rPr>
      </w:pPr>
      <w:r w:rsidRPr="004B50A3">
        <w:rPr>
          <w:rFonts w:ascii="Arial" w:hAnsi="Arial" w:cs="Arial"/>
        </w:rPr>
        <w:t>Držiteľ komunálneho odpadu a držiteľ drobného stavebného odpadu alebo ten, kto nakladá s komunálnymi odpadmi alebo s drobnými stavebnými odpadmi na území obce, je povinný na vyžiadanie  obce  poskytnúť  pravdivé  a  úplné  informácie  súvisiace  s  nakladaním  s komunálnymi odpadmi a drobnými stavebnými odpadmi.</w:t>
      </w:r>
    </w:p>
    <w:p w14:paraId="745EE2F5" w14:textId="77777777" w:rsidR="00AC3573" w:rsidRPr="004B50A3" w:rsidRDefault="00AC3573" w:rsidP="00AC3573">
      <w:pPr>
        <w:tabs>
          <w:tab w:val="left" w:pos="426"/>
        </w:tabs>
        <w:spacing w:after="120" w:line="276" w:lineRule="auto"/>
        <w:jc w:val="both"/>
        <w:rPr>
          <w:rFonts w:ascii="Arial" w:hAnsi="Arial" w:cs="Arial"/>
        </w:rPr>
      </w:pPr>
    </w:p>
    <w:p w14:paraId="7735D626" w14:textId="77777777" w:rsidR="0016233D" w:rsidRPr="004B50A3" w:rsidRDefault="0016233D" w:rsidP="0016233D">
      <w:pPr>
        <w:ind w:left="284" w:hanging="284"/>
        <w:jc w:val="center"/>
        <w:rPr>
          <w:rFonts w:ascii="Arial" w:hAnsi="Arial" w:cs="Arial"/>
          <w:b/>
        </w:rPr>
      </w:pPr>
      <w:r w:rsidRPr="004B50A3">
        <w:rPr>
          <w:rFonts w:ascii="Arial" w:hAnsi="Arial" w:cs="Arial"/>
          <w:b/>
        </w:rPr>
        <w:t>§10</w:t>
      </w:r>
    </w:p>
    <w:p w14:paraId="67656777" w14:textId="77777777" w:rsidR="0016233D" w:rsidRPr="004B50A3" w:rsidRDefault="0016233D" w:rsidP="0016233D">
      <w:pPr>
        <w:ind w:left="360"/>
        <w:jc w:val="center"/>
        <w:rPr>
          <w:rFonts w:ascii="Arial" w:hAnsi="Arial" w:cs="Arial"/>
          <w:b/>
        </w:rPr>
      </w:pPr>
      <w:r w:rsidRPr="004B50A3">
        <w:rPr>
          <w:rFonts w:ascii="Arial" w:hAnsi="Arial" w:cs="Arial"/>
          <w:b/>
        </w:rPr>
        <w:t>Nakladanie so zmesovým komunálnym odpadom</w:t>
      </w:r>
    </w:p>
    <w:p w14:paraId="383F1D38" w14:textId="77777777" w:rsidR="0016233D" w:rsidRPr="004B50A3" w:rsidRDefault="0016233D" w:rsidP="0084487D">
      <w:pPr>
        <w:numPr>
          <w:ilvl w:val="1"/>
          <w:numId w:val="24"/>
        </w:numPr>
        <w:spacing w:after="0" w:line="276" w:lineRule="auto"/>
        <w:ind w:left="284" w:hanging="284"/>
        <w:jc w:val="both"/>
        <w:rPr>
          <w:rFonts w:ascii="Arial" w:hAnsi="Arial" w:cs="Arial"/>
        </w:rPr>
      </w:pPr>
      <w:r w:rsidRPr="004B50A3">
        <w:rPr>
          <w:rFonts w:ascii="Arial" w:hAnsi="Arial" w:cs="Arial"/>
        </w:rPr>
        <w:t>Zmesový komunálny odpad sa v zmysle Katalógu odpadov zaraďuje pod katalógové číslo:</w:t>
      </w:r>
    </w:p>
    <w:p w14:paraId="6850B0C7" w14:textId="77777777" w:rsidR="0016233D" w:rsidRPr="004B50A3" w:rsidRDefault="0016233D" w:rsidP="0084487D">
      <w:pPr>
        <w:numPr>
          <w:ilvl w:val="4"/>
          <w:numId w:val="24"/>
        </w:numPr>
        <w:spacing w:after="0" w:line="276" w:lineRule="auto"/>
        <w:ind w:left="709" w:hanging="283"/>
        <w:jc w:val="both"/>
        <w:rPr>
          <w:rFonts w:ascii="Arial" w:hAnsi="Arial" w:cs="Arial"/>
        </w:rPr>
      </w:pPr>
      <w:r w:rsidRPr="004B50A3">
        <w:rPr>
          <w:rFonts w:ascii="Arial" w:hAnsi="Arial" w:cs="Arial"/>
        </w:rPr>
        <w:t>20 03 01 - zmesový komunálny odpad - O.</w:t>
      </w:r>
    </w:p>
    <w:p w14:paraId="7A9AAE69" w14:textId="77777777" w:rsidR="0016233D" w:rsidRPr="004B50A3" w:rsidRDefault="0016233D" w:rsidP="0084487D">
      <w:pPr>
        <w:numPr>
          <w:ilvl w:val="1"/>
          <w:numId w:val="24"/>
        </w:numPr>
        <w:spacing w:after="0" w:line="276" w:lineRule="auto"/>
        <w:ind w:left="284" w:hanging="284"/>
        <w:jc w:val="both"/>
        <w:rPr>
          <w:rFonts w:ascii="Arial" w:hAnsi="Arial" w:cs="Arial"/>
        </w:rPr>
      </w:pPr>
      <w:r w:rsidRPr="004B50A3">
        <w:rPr>
          <w:rFonts w:ascii="Arial" w:hAnsi="Arial" w:cs="Arial"/>
        </w:rPr>
        <w:t>Na území obce sa zavádza zber komunálnych odpadov pre:</w:t>
      </w:r>
    </w:p>
    <w:p w14:paraId="1B21F678" w14:textId="77777777" w:rsidR="0016233D" w:rsidRPr="004B50A3" w:rsidRDefault="0016233D" w:rsidP="0084487D">
      <w:pPr>
        <w:numPr>
          <w:ilvl w:val="2"/>
          <w:numId w:val="24"/>
        </w:numPr>
        <w:spacing w:after="0" w:line="276" w:lineRule="auto"/>
        <w:ind w:left="709" w:hanging="283"/>
        <w:jc w:val="both"/>
        <w:rPr>
          <w:rFonts w:ascii="Arial" w:hAnsi="Arial" w:cs="Arial"/>
        </w:rPr>
      </w:pPr>
      <w:r w:rsidRPr="004B50A3">
        <w:rPr>
          <w:rFonts w:ascii="Arial" w:hAnsi="Arial" w:cs="Arial"/>
        </w:rPr>
        <w:t>fyzické osoby – občanov, ktorí majú v obci trvalý pobyt alebo prechodný pobyt, alebo ktorí sú na území obce oprávnení užívať alebo užívajú nehnuteľnosť,</w:t>
      </w:r>
    </w:p>
    <w:p w14:paraId="00F92B0C" w14:textId="77777777" w:rsidR="0016233D" w:rsidRPr="004B50A3" w:rsidRDefault="0016233D" w:rsidP="0084487D">
      <w:pPr>
        <w:numPr>
          <w:ilvl w:val="2"/>
          <w:numId w:val="24"/>
        </w:numPr>
        <w:spacing w:after="0" w:line="276" w:lineRule="auto"/>
        <w:ind w:left="709" w:hanging="283"/>
        <w:jc w:val="both"/>
        <w:rPr>
          <w:rFonts w:ascii="Arial" w:hAnsi="Arial" w:cs="Arial"/>
        </w:rPr>
      </w:pPr>
      <w:r w:rsidRPr="004B50A3">
        <w:rPr>
          <w:rFonts w:ascii="Arial" w:hAnsi="Arial" w:cs="Arial"/>
        </w:rPr>
        <w:t>fyzické osoby oprávnené na podnikanie a právnické osoby, ktorí majú sídlo alebo prevádzku na území obce.</w:t>
      </w:r>
    </w:p>
    <w:p w14:paraId="71F5097A" w14:textId="77777777" w:rsidR="0016233D" w:rsidRPr="004B50A3" w:rsidRDefault="0016233D" w:rsidP="0084487D">
      <w:pPr>
        <w:numPr>
          <w:ilvl w:val="1"/>
          <w:numId w:val="24"/>
        </w:numPr>
        <w:spacing w:after="0" w:line="276" w:lineRule="auto"/>
        <w:ind w:left="284" w:hanging="284"/>
        <w:jc w:val="both"/>
        <w:rPr>
          <w:rFonts w:ascii="Arial" w:hAnsi="Arial" w:cs="Arial"/>
        </w:rPr>
      </w:pPr>
      <w:r w:rsidRPr="004B50A3">
        <w:rPr>
          <w:rFonts w:ascii="Arial" w:hAnsi="Arial" w:cs="Arial"/>
        </w:rPr>
        <w:t>Pôvodcovia zmesového komunálneho odpadu sú povinní stať sa účastníkmi obecného systému zberu zmesového komunálneho odpadu.</w:t>
      </w:r>
    </w:p>
    <w:p w14:paraId="60798E45" w14:textId="77777777" w:rsidR="0016233D" w:rsidRPr="004B50A3" w:rsidRDefault="0016233D" w:rsidP="0084487D">
      <w:pPr>
        <w:numPr>
          <w:ilvl w:val="1"/>
          <w:numId w:val="24"/>
        </w:numPr>
        <w:spacing w:after="0" w:line="276" w:lineRule="auto"/>
        <w:ind w:left="284" w:hanging="284"/>
        <w:jc w:val="both"/>
        <w:rPr>
          <w:rFonts w:ascii="Arial" w:hAnsi="Arial" w:cs="Arial"/>
        </w:rPr>
      </w:pPr>
      <w:r w:rsidRPr="004B50A3">
        <w:rPr>
          <w:rFonts w:ascii="Arial" w:hAnsi="Arial" w:cs="Arial"/>
        </w:rPr>
        <w:t xml:space="preserve">Na zber zmesového komunálneho odpadu sú určené zberné nádoby vo veľkostiach 110 l, </w:t>
      </w:r>
      <w:r w:rsidRPr="00041881">
        <w:rPr>
          <w:rFonts w:ascii="Arial" w:hAnsi="Arial" w:cs="Arial"/>
        </w:rPr>
        <w:t>120 l</w:t>
      </w:r>
      <w:r w:rsidRPr="004B50A3">
        <w:rPr>
          <w:rFonts w:ascii="Arial" w:hAnsi="Arial" w:cs="Arial"/>
        </w:rPr>
        <w:t xml:space="preserve"> alebo 1100 l. Pôvodcovia komunálnych odpadov, ktorí sú spoluvlastníkmi  nehnuteľnosti, alebo obyvatelia bytového domu si môžu vybrať veľkosť zbernej nádoby len po dohode všetkých pôvodcov.   </w:t>
      </w:r>
    </w:p>
    <w:p w14:paraId="3253E9AC" w14:textId="77777777" w:rsidR="0016233D" w:rsidRPr="004B50A3" w:rsidRDefault="0016233D" w:rsidP="0084487D">
      <w:pPr>
        <w:numPr>
          <w:ilvl w:val="1"/>
          <w:numId w:val="24"/>
        </w:numPr>
        <w:spacing w:after="0" w:line="276" w:lineRule="auto"/>
        <w:ind w:left="284" w:hanging="284"/>
        <w:jc w:val="both"/>
        <w:rPr>
          <w:rFonts w:ascii="Arial" w:hAnsi="Arial" w:cs="Arial"/>
        </w:rPr>
      </w:pPr>
      <w:r w:rsidRPr="004B50A3">
        <w:rPr>
          <w:rFonts w:ascii="Arial" w:hAnsi="Arial" w:cs="Arial"/>
        </w:rPr>
        <w:t>Obec určuje na zber zmesového komunálneho odpadu nasledujúce zberné nádoby:</w:t>
      </w:r>
    </w:p>
    <w:p w14:paraId="583847F2" w14:textId="1DD81FFD" w:rsidR="00AC3573" w:rsidRPr="00041881" w:rsidRDefault="0016233D" w:rsidP="0084487D">
      <w:pPr>
        <w:numPr>
          <w:ilvl w:val="2"/>
          <w:numId w:val="24"/>
        </w:numPr>
        <w:spacing w:after="0" w:line="276" w:lineRule="auto"/>
        <w:ind w:left="851" w:hanging="425"/>
        <w:jc w:val="both"/>
        <w:rPr>
          <w:rFonts w:ascii="Arial" w:hAnsi="Arial" w:cs="Arial"/>
        </w:rPr>
      </w:pPr>
      <w:r w:rsidRPr="00041881">
        <w:rPr>
          <w:rFonts w:ascii="Arial" w:hAnsi="Arial" w:cs="Arial"/>
        </w:rPr>
        <w:t>1 nádoba o objeme 110</w:t>
      </w:r>
      <w:r w:rsidR="007214F8" w:rsidRPr="00041881">
        <w:rPr>
          <w:rFonts w:ascii="Arial" w:hAnsi="Arial" w:cs="Arial"/>
        </w:rPr>
        <w:t xml:space="preserve"> </w:t>
      </w:r>
      <w:r w:rsidRPr="00041881">
        <w:rPr>
          <w:rFonts w:ascii="Arial" w:hAnsi="Arial" w:cs="Arial"/>
        </w:rPr>
        <w:t>(120) litrov- pre</w:t>
      </w:r>
      <w:r w:rsidR="00AC3573" w:rsidRPr="00041881">
        <w:rPr>
          <w:rFonts w:ascii="Arial" w:hAnsi="Arial" w:cs="Arial"/>
        </w:rPr>
        <w:t xml:space="preserve"> </w:t>
      </w:r>
      <w:r w:rsidR="0006169C">
        <w:rPr>
          <w:rFonts w:ascii="Arial" w:hAnsi="Arial" w:cs="Arial"/>
        </w:rPr>
        <w:t>1 až 2</w:t>
      </w:r>
      <w:r w:rsidRPr="00041881">
        <w:rPr>
          <w:rFonts w:ascii="Arial" w:hAnsi="Arial" w:cs="Arial"/>
        </w:rPr>
        <w:t xml:space="preserve"> osoby v rodinnom dome</w:t>
      </w:r>
    </w:p>
    <w:p w14:paraId="6AD4F471" w14:textId="70BBA2F0" w:rsidR="00537D8F" w:rsidRPr="00041881" w:rsidRDefault="00C041A7" w:rsidP="0084487D">
      <w:pPr>
        <w:numPr>
          <w:ilvl w:val="2"/>
          <w:numId w:val="24"/>
        </w:numPr>
        <w:spacing w:after="0" w:line="276" w:lineRule="auto"/>
        <w:ind w:left="851" w:hanging="425"/>
        <w:jc w:val="both"/>
        <w:rPr>
          <w:rFonts w:ascii="Arial" w:hAnsi="Arial" w:cs="Arial"/>
        </w:rPr>
      </w:pPr>
      <w:r w:rsidRPr="00041881">
        <w:rPr>
          <w:rFonts w:ascii="Arial" w:hAnsi="Arial" w:cs="Arial"/>
        </w:rPr>
        <w:t>k</w:t>
      </w:r>
      <w:r w:rsidR="007214F8" w:rsidRPr="00041881">
        <w:rPr>
          <w:rFonts w:ascii="Arial" w:hAnsi="Arial" w:cs="Arial"/>
        </w:rPr>
        <w:t xml:space="preserve">aždá ďalšia nádoba o objeme 110 l (120 l) je </w:t>
      </w:r>
      <w:r w:rsidRPr="00041881">
        <w:rPr>
          <w:rFonts w:ascii="Arial" w:hAnsi="Arial" w:cs="Arial"/>
        </w:rPr>
        <w:t>podmienená</w:t>
      </w:r>
      <w:r w:rsidR="007214F8" w:rsidRPr="00041881">
        <w:rPr>
          <w:rFonts w:ascii="Arial" w:hAnsi="Arial" w:cs="Arial"/>
        </w:rPr>
        <w:t xml:space="preserve"> po</w:t>
      </w:r>
      <w:r w:rsidRPr="00041881">
        <w:rPr>
          <w:rFonts w:ascii="Arial" w:hAnsi="Arial" w:cs="Arial"/>
        </w:rPr>
        <w:t>čtom</w:t>
      </w:r>
      <w:r w:rsidR="007214F8" w:rsidRPr="00041881">
        <w:rPr>
          <w:rFonts w:ascii="Arial" w:hAnsi="Arial" w:cs="Arial"/>
        </w:rPr>
        <w:t xml:space="preserve"> ďalších osôb</w:t>
      </w:r>
      <w:r w:rsidRPr="00041881">
        <w:rPr>
          <w:rFonts w:ascii="Arial" w:hAnsi="Arial" w:cs="Arial"/>
        </w:rPr>
        <w:t xml:space="preserve"> v </w:t>
      </w:r>
      <w:r w:rsidR="007214F8" w:rsidRPr="00041881">
        <w:rPr>
          <w:rFonts w:ascii="Arial" w:hAnsi="Arial" w:cs="Arial"/>
        </w:rPr>
        <w:t xml:space="preserve">  rodinnom dome ako v bode 1</w:t>
      </w:r>
      <w:r w:rsidRPr="00041881">
        <w:rPr>
          <w:rFonts w:ascii="Arial" w:hAnsi="Arial" w:cs="Arial"/>
        </w:rPr>
        <w:t xml:space="preserve"> ( resp</w:t>
      </w:r>
      <w:r w:rsidR="0057051A" w:rsidRPr="00041881">
        <w:rPr>
          <w:rFonts w:ascii="Arial" w:hAnsi="Arial" w:cs="Arial"/>
        </w:rPr>
        <w:t>.</w:t>
      </w:r>
      <w:r w:rsidRPr="00041881">
        <w:rPr>
          <w:rFonts w:ascii="Arial" w:hAnsi="Arial" w:cs="Arial"/>
        </w:rPr>
        <w:t xml:space="preserve">  2 nádoby</w:t>
      </w:r>
      <w:r w:rsidR="007D3874" w:rsidRPr="00041881">
        <w:rPr>
          <w:rFonts w:ascii="Arial" w:hAnsi="Arial" w:cs="Arial"/>
        </w:rPr>
        <w:t>:</w:t>
      </w:r>
      <w:r w:rsidRPr="00041881">
        <w:rPr>
          <w:rFonts w:ascii="Arial" w:hAnsi="Arial" w:cs="Arial"/>
        </w:rPr>
        <w:t xml:space="preserve"> </w:t>
      </w:r>
      <w:r w:rsidR="008C6425">
        <w:rPr>
          <w:rFonts w:ascii="Arial" w:hAnsi="Arial" w:cs="Arial"/>
        </w:rPr>
        <w:t>3</w:t>
      </w:r>
      <w:r w:rsidR="00A746A0" w:rsidRPr="00041881">
        <w:rPr>
          <w:rFonts w:ascii="Arial" w:hAnsi="Arial" w:cs="Arial"/>
        </w:rPr>
        <w:t xml:space="preserve"> - </w:t>
      </w:r>
      <w:r w:rsidR="008C6425">
        <w:rPr>
          <w:rFonts w:ascii="Arial" w:hAnsi="Arial" w:cs="Arial"/>
        </w:rPr>
        <w:t>6</w:t>
      </w:r>
      <w:r w:rsidRPr="00041881">
        <w:rPr>
          <w:rFonts w:ascii="Arial" w:hAnsi="Arial" w:cs="Arial"/>
        </w:rPr>
        <w:t xml:space="preserve"> osôb, atď.</w:t>
      </w:r>
      <w:r w:rsidR="00537D8F" w:rsidRPr="00041881">
        <w:rPr>
          <w:rFonts w:ascii="Arial" w:hAnsi="Arial" w:cs="Arial"/>
        </w:rPr>
        <w:t xml:space="preserve">  viď. tabuľka č.1</w:t>
      </w:r>
      <w:r w:rsidRPr="00041881">
        <w:rPr>
          <w:rFonts w:ascii="Arial" w:hAnsi="Arial" w:cs="Arial"/>
        </w:rPr>
        <w:t xml:space="preserve"> </w:t>
      </w:r>
      <w:r w:rsidR="00041881">
        <w:rPr>
          <w:rFonts w:ascii="Arial" w:hAnsi="Arial" w:cs="Arial"/>
        </w:rPr>
        <w:t>)</w:t>
      </w:r>
      <w:r w:rsidRPr="00041881">
        <w:rPr>
          <w:rFonts w:ascii="Arial" w:hAnsi="Arial" w:cs="Arial"/>
        </w:rPr>
        <w:t xml:space="preserve"> </w:t>
      </w:r>
    </w:p>
    <w:p w14:paraId="07474A4C" w14:textId="54FA097E" w:rsidR="00537D8F" w:rsidRDefault="00537D8F" w:rsidP="00537D8F">
      <w:pPr>
        <w:spacing w:after="0" w:line="276" w:lineRule="auto"/>
        <w:jc w:val="both"/>
        <w:rPr>
          <w:rFonts w:ascii="Arial" w:hAnsi="Arial" w:cs="Arial"/>
          <w:color w:val="FF0000"/>
        </w:rPr>
      </w:pPr>
    </w:p>
    <w:tbl>
      <w:tblPr>
        <w:tblStyle w:val="Mriekatabuky"/>
        <w:tblW w:w="9696" w:type="dxa"/>
        <w:tblLook w:val="04A0" w:firstRow="1" w:lastRow="0" w:firstColumn="1" w:lastColumn="0" w:noHBand="0" w:noVBand="1"/>
      </w:tblPr>
      <w:tblGrid>
        <w:gridCol w:w="1667"/>
        <w:gridCol w:w="1022"/>
        <w:gridCol w:w="948"/>
        <w:gridCol w:w="1061"/>
        <w:gridCol w:w="1210"/>
        <w:gridCol w:w="1360"/>
        <w:gridCol w:w="1235"/>
        <w:gridCol w:w="1193"/>
      </w:tblGrid>
      <w:tr w:rsidR="00041881" w:rsidRPr="00041881" w14:paraId="1A4098B0" w14:textId="77777777" w:rsidTr="00537D8F">
        <w:trPr>
          <w:trHeight w:val="320"/>
        </w:trPr>
        <w:tc>
          <w:tcPr>
            <w:tcW w:w="1667" w:type="dxa"/>
          </w:tcPr>
          <w:p w14:paraId="618F0098" w14:textId="1310DED5" w:rsidR="00537D8F" w:rsidRPr="00041881" w:rsidRDefault="00537D8F" w:rsidP="00537D8F">
            <w:pPr>
              <w:spacing w:line="276" w:lineRule="auto"/>
              <w:jc w:val="center"/>
              <w:rPr>
                <w:rFonts w:ascii="Arial" w:hAnsi="Arial" w:cs="Arial"/>
              </w:rPr>
            </w:pPr>
            <w:r w:rsidRPr="00041881">
              <w:rPr>
                <w:rFonts w:ascii="Arial" w:hAnsi="Arial" w:cs="Arial"/>
              </w:rPr>
              <w:t>Počet osôb</w:t>
            </w:r>
          </w:p>
        </w:tc>
        <w:tc>
          <w:tcPr>
            <w:tcW w:w="1022" w:type="dxa"/>
          </w:tcPr>
          <w:p w14:paraId="4616BBF5" w14:textId="5EBF485E" w:rsidR="00537D8F" w:rsidRPr="00041881" w:rsidRDefault="008C6425" w:rsidP="00537D8F">
            <w:pPr>
              <w:spacing w:line="276" w:lineRule="auto"/>
              <w:jc w:val="center"/>
              <w:rPr>
                <w:rFonts w:ascii="Arial" w:hAnsi="Arial" w:cs="Arial"/>
              </w:rPr>
            </w:pPr>
            <w:r>
              <w:rPr>
                <w:rFonts w:ascii="Arial" w:hAnsi="Arial" w:cs="Arial"/>
              </w:rPr>
              <w:t>1 až 2</w:t>
            </w:r>
          </w:p>
        </w:tc>
        <w:tc>
          <w:tcPr>
            <w:tcW w:w="948" w:type="dxa"/>
          </w:tcPr>
          <w:p w14:paraId="71357FB1" w14:textId="1D0B3E69" w:rsidR="00537D8F" w:rsidRPr="00041881" w:rsidRDefault="008C6425" w:rsidP="00537D8F">
            <w:pPr>
              <w:spacing w:line="276" w:lineRule="auto"/>
              <w:jc w:val="center"/>
              <w:rPr>
                <w:rFonts w:ascii="Arial" w:hAnsi="Arial" w:cs="Arial"/>
              </w:rPr>
            </w:pPr>
            <w:r>
              <w:rPr>
                <w:rFonts w:ascii="Arial" w:hAnsi="Arial" w:cs="Arial"/>
              </w:rPr>
              <w:t>3 až 6</w:t>
            </w:r>
          </w:p>
        </w:tc>
        <w:tc>
          <w:tcPr>
            <w:tcW w:w="1061" w:type="dxa"/>
          </w:tcPr>
          <w:p w14:paraId="2C709367" w14:textId="5558FBB9" w:rsidR="00537D8F" w:rsidRPr="00041881" w:rsidRDefault="008C6425" w:rsidP="00537D8F">
            <w:pPr>
              <w:spacing w:line="276" w:lineRule="auto"/>
              <w:jc w:val="center"/>
              <w:rPr>
                <w:rFonts w:ascii="Arial" w:hAnsi="Arial" w:cs="Arial"/>
              </w:rPr>
            </w:pPr>
            <w:r>
              <w:rPr>
                <w:rFonts w:ascii="Arial" w:hAnsi="Arial" w:cs="Arial"/>
              </w:rPr>
              <w:t>7 až 10</w:t>
            </w:r>
          </w:p>
        </w:tc>
        <w:tc>
          <w:tcPr>
            <w:tcW w:w="1210" w:type="dxa"/>
          </w:tcPr>
          <w:p w14:paraId="75D391AF" w14:textId="38B955C3" w:rsidR="00537D8F" w:rsidRPr="00041881" w:rsidRDefault="008C6425" w:rsidP="00537D8F">
            <w:pPr>
              <w:spacing w:line="276" w:lineRule="auto"/>
              <w:jc w:val="center"/>
              <w:rPr>
                <w:rFonts w:ascii="Arial" w:hAnsi="Arial" w:cs="Arial"/>
              </w:rPr>
            </w:pPr>
            <w:r>
              <w:rPr>
                <w:rFonts w:ascii="Arial" w:hAnsi="Arial" w:cs="Arial"/>
              </w:rPr>
              <w:t>11</w:t>
            </w:r>
            <w:r w:rsidR="00537D8F" w:rsidRPr="00041881">
              <w:rPr>
                <w:rFonts w:ascii="Arial" w:hAnsi="Arial" w:cs="Arial"/>
              </w:rPr>
              <w:t xml:space="preserve"> až </w:t>
            </w:r>
            <w:r>
              <w:rPr>
                <w:rFonts w:ascii="Arial" w:hAnsi="Arial" w:cs="Arial"/>
              </w:rPr>
              <w:t>14</w:t>
            </w:r>
          </w:p>
        </w:tc>
        <w:tc>
          <w:tcPr>
            <w:tcW w:w="1360" w:type="dxa"/>
          </w:tcPr>
          <w:p w14:paraId="5088DA6A" w14:textId="48770D9D" w:rsidR="00537D8F" w:rsidRPr="00041881" w:rsidRDefault="00537D8F" w:rsidP="00537D8F">
            <w:pPr>
              <w:spacing w:line="276" w:lineRule="auto"/>
              <w:jc w:val="center"/>
              <w:rPr>
                <w:rFonts w:ascii="Arial" w:hAnsi="Arial" w:cs="Arial"/>
              </w:rPr>
            </w:pPr>
            <w:r w:rsidRPr="00041881">
              <w:rPr>
                <w:rFonts w:ascii="Arial" w:hAnsi="Arial" w:cs="Arial"/>
              </w:rPr>
              <w:t>1</w:t>
            </w:r>
            <w:r w:rsidR="008C6425">
              <w:rPr>
                <w:rFonts w:ascii="Arial" w:hAnsi="Arial" w:cs="Arial"/>
              </w:rPr>
              <w:t>5</w:t>
            </w:r>
            <w:r w:rsidRPr="00041881">
              <w:rPr>
                <w:rFonts w:ascii="Arial" w:hAnsi="Arial" w:cs="Arial"/>
              </w:rPr>
              <w:t xml:space="preserve"> až </w:t>
            </w:r>
            <w:r w:rsidR="008C6425">
              <w:rPr>
                <w:rFonts w:ascii="Arial" w:hAnsi="Arial" w:cs="Arial"/>
              </w:rPr>
              <w:t>18</w:t>
            </w:r>
          </w:p>
        </w:tc>
        <w:tc>
          <w:tcPr>
            <w:tcW w:w="1235" w:type="dxa"/>
          </w:tcPr>
          <w:p w14:paraId="2D2FE774" w14:textId="4373EE54" w:rsidR="00537D8F" w:rsidRPr="00041881" w:rsidRDefault="008C6425" w:rsidP="00537D8F">
            <w:pPr>
              <w:spacing w:line="276" w:lineRule="auto"/>
              <w:jc w:val="center"/>
              <w:rPr>
                <w:rFonts w:ascii="Arial" w:hAnsi="Arial" w:cs="Arial"/>
              </w:rPr>
            </w:pPr>
            <w:r>
              <w:rPr>
                <w:rFonts w:ascii="Arial" w:hAnsi="Arial" w:cs="Arial"/>
              </w:rPr>
              <w:t>19</w:t>
            </w:r>
            <w:r w:rsidR="00537D8F" w:rsidRPr="00041881">
              <w:rPr>
                <w:rFonts w:ascii="Arial" w:hAnsi="Arial" w:cs="Arial"/>
              </w:rPr>
              <w:t xml:space="preserve"> až 2</w:t>
            </w:r>
            <w:r>
              <w:rPr>
                <w:rFonts w:ascii="Arial" w:hAnsi="Arial" w:cs="Arial"/>
              </w:rPr>
              <w:t>2</w:t>
            </w:r>
          </w:p>
        </w:tc>
        <w:tc>
          <w:tcPr>
            <w:tcW w:w="1193" w:type="dxa"/>
          </w:tcPr>
          <w:p w14:paraId="21CF29E7" w14:textId="60EE2117" w:rsidR="00537D8F" w:rsidRPr="00041881" w:rsidRDefault="00537D8F" w:rsidP="00537D8F">
            <w:pPr>
              <w:spacing w:line="276" w:lineRule="auto"/>
              <w:jc w:val="center"/>
              <w:rPr>
                <w:rFonts w:ascii="Arial" w:hAnsi="Arial" w:cs="Arial"/>
              </w:rPr>
            </w:pPr>
            <w:r w:rsidRPr="00041881">
              <w:rPr>
                <w:rFonts w:ascii="Arial" w:hAnsi="Arial" w:cs="Arial"/>
              </w:rPr>
              <w:t>2</w:t>
            </w:r>
            <w:r w:rsidR="008C6425">
              <w:rPr>
                <w:rFonts w:ascii="Arial" w:hAnsi="Arial" w:cs="Arial"/>
              </w:rPr>
              <w:t>3</w:t>
            </w:r>
            <w:r w:rsidRPr="00041881">
              <w:rPr>
                <w:rFonts w:ascii="Arial" w:hAnsi="Arial" w:cs="Arial"/>
              </w:rPr>
              <w:t xml:space="preserve"> až 2</w:t>
            </w:r>
            <w:r w:rsidR="008C6425">
              <w:rPr>
                <w:rFonts w:ascii="Arial" w:hAnsi="Arial" w:cs="Arial"/>
              </w:rPr>
              <w:t>6</w:t>
            </w:r>
          </w:p>
        </w:tc>
      </w:tr>
      <w:tr w:rsidR="00537D8F" w:rsidRPr="00041881" w14:paraId="0CFDAA8E" w14:textId="77777777" w:rsidTr="00537D8F">
        <w:trPr>
          <w:trHeight w:val="320"/>
        </w:trPr>
        <w:tc>
          <w:tcPr>
            <w:tcW w:w="1667" w:type="dxa"/>
          </w:tcPr>
          <w:p w14:paraId="3B2E4E69" w14:textId="3886FFBE" w:rsidR="00537D8F" w:rsidRPr="00041881" w:rsidRDefault="00537D8F" w:rsidP="00537D8F">
            <w:pPr>
              <w:spacing w:line="276" w:lineRule="auto"/>
              <w:jc w:val="center"/>
              <w:rPr>
                <w:rFonts w:ascii="Arial" w:hAnsi="Arial" w:cs="Arial"/>
              </w:rPr>
            </w:pPr>
            <w:r w:rsidRPr="00041881">
              <w:rPr>
                <w:rFonts w:ascii="Arial" w:hAnsi="Arial" w:cs="Arial"/>
              </w:rPr>
              <w:t>Počet nádob</w:t>
            </w:r>
          </w:p>
        </w:tc>
        <w:tc>
          <w:tcPr>
            <w:tcW w:w="1022" w:type="dxa"/>
          </w:tcPr>
          <w:p w14:paraId="7A82EE01" w14:textId="600714E8" w:rsidR="00537D8F" w:rsidRPr="00041881" w:rsidRDefault="00537D8F" w:rsidP="00537D8F">
            <w:pPr>
              <w:spacing w:line="276" w:lineRule="auto"/>
              <w:jc w:val="center"/>
              <w:rPr>
                <w:rFonts w:ascii="Arial" w:hAnsi="Arial" w:cs="Arial"/>
              </w:rPr>
            </w:pPr>
            <w:r w:rsidRPr="00041881">
              <w:rPr>
                <w:rFonts w:ascii="Arial" w:hAnsi="Arial" w:cs="Arial"/>
              </w:rPr>
              <w:t>1</w:t>
            </w:r>
          </w:p>
        </w:tc>
        <w:tc>
          <w:tcPr>
            <w:tcW w:w="948" w:type="dxa"/>
          </w:tcPr>
          <w:p w14:paraId="0BF190BB" w14:textId="1991A083" w:rsidR="00537D8F" w:rsidRPr="00041881" w:rsidRDefault="00537D8F" w:rsidP="00537D8F">
            <w:pPr>
              <w:spacing w:line="276" w:lineRule="auto"/>
              <w:jc w:val="center"/>
              <w:rPr>
                <w:rFonts w:ascii="Arial" w:hAnsi="Arial" w:cs="Arial"/>
              </w:rPr>
            </w:pPr>
            <w:r w:rsidRPr="00041881">
              <w:rPr>
                <w:rFonts w:ascii="Arial" w:hAnsi="Arial" w:cs="Arial"/>
              </w:rPr>
              <w:t>2</w:t>
            </w:r>
          </w:p>
        </w:tc>
        <w:tc>
          <w:tcPr>
            <w:tcW w:w="1061" w:type="dxa"/>
          </w:tcPr>
          <w:p w14:paraId="4D4A0CDB" w14:textId="74CFE56B" w:rsidR="00537D8F" w:rsidRPr="00041881" w:rsidRDefault="00537D8F" w:rsidP="00537D8F">
            <w:pPr>
              <w:spacing w:line="276" w:lineRule="auto"/>
              <w:jc w:val="center"/>
              <w:rPr>
                <w:rFonts w:ascii="Arial" w:hAnsi="Arial" w:cs="Arial"/>
              </w:rPr>
            </w:pPr>
            <w:r w:rsidRPr="00041881">
              <w:rPr>
                <w:rFonts w:ascii="Arial" w:hAnsi="Arial" w:cs="Arial"/>
              </w:rPr>
              <w:t>3</w:t>
            </w:r>
          </w:p>
        </w:tc>
        <w:tc>
          <w:tcPr>
            <w:tcW w:w="1210" w:type="dxa"/>
          </w:tcPr>
          <w:p w14:paraId="2CDC0CDE" w14:textId="3517C506" w:rsidR="00537D8F" w:rsidRPr="00041881" w:rsidRDefault="00537D8F" w:rsidP="00537D8F">
            <w:pPr>
              <w:spacing w:line="276" w:lineRule="auto"/>
              <w:jc w:val="center"/>
              <w:rPr>
                <w:rFonts w:ascii="Arial" w:hAnsi="Arial" w:cs="Arial"/>
              </w:rPr>
            </w:pPr>
            <w:r w:rsidRPr="00041881">
              <w:rPr>
                <w:rFonts w:ascii="Arial" w:hAnsi="Arial" w:cs="Arial"/>
              </w:rPr>
              <w:t>4</w:t>
            </w:r>
          </w:p>
        </w:tc>
        <w:tc>
          <w:tcPr>
            <w:tcW w:w="1360" w:type="dxa"/>
          </w:tcPr>
          <w:p w14:paraId="10E67C4A" w14:textId="64D383D2" w:rsidR="00537D8F" w:rsidRPr="00041881" w:rsidRDefault="00537D8F" w:rsidP="00537D8F">
            <w:pPr>
              <w:spacing w:line="276" w:lineRule="auto"/>
              <w:jc w:val="center"/>
              <w:rPr>
                <w:rFonts w:ascii="Arial" w:hAnsi="Arial" w:cs="Arial"/>
              </w:rPr>
            </w:pPr>
            <w:r w:rsidRPr="00041881">
              <w:rPr>
                <w:rFonts w:ascii="Arial" w:hAnsi="Arial" w:cs="Arial"/>
              </w:rPr>
              <w:t>5</w:t>
            </w:r>
          </w:p>
        </w:tc>
        <w:tc>
          <w:tcPr>
            <w:tcW w:w="1235" w:type="dxa"/>
          </w:tcPr>
          <w:p w14:paraId="753ADBFA" w14:textId="5CD68816" w:rsidR="00537D8F" w:rsidRPr="00041881" w:rsidRDefault="00537D8F" w:rsidP="00537D8F">
            <w:pPr>
              <w:spacing w:line="276" w:lineRule="auto"/>
              <w:jc w:val="center"/>
              <w:rPr>
                <w:rFonts w:ascii="Arial" w:hAnsi="Arial" w:cs="Arial"/>
              </w:rPr>
            </w:pPr>
            <w:r w:rsidRPr="00041881">
              <w:rPr>
                <w:rFonts w:ascii="Arial" w:hAnsi="Arial" w:cs="Arial"/>
              </w:rPr>
              <w:t>6</w:t>
            </w:r>
          </w:p>
        </w:tc>
        <w:tc>
          <w:tcPr>
            <w:tcW w:w="1193" w:type="dxa"/>
          </w:tcPr>
          <w:p w14:paraId="6E15EF64" w14:textId="17A8504A" w:rsidR="00537D8F" w:rsidRPr="00041881" w:rsidRDefault="00537D8F" w:rsidP="00537D8F">
            <w:pPr>
              <w:spacing w:line="276" w:lineRule="auto"/>
              <w:jc w:val="center"/>
              <w:rPr>
                <w:rFonts w:ascii="Arial" w:hAnsi="Arial" w:cs="Arial"/>
              </w:rPr>
            </w:pPr>
            <w:r w:rsidRPr="00041881">
              <w:rPr>
                <w:rFonts w:ascii="Arial" w:hAnsi="Arial" w:cs="Arial"/>
              </w:rPr>
              <w:t>7</w:t>
            </w:r>
          </w:p>
        </w:tc>
      </w:tr>
    </w:tbl>
    <w:p w14:paraId="174B1658" w14:textId="77777777" w:rsidR="00537D8F" w:rsidRPr="00041881" w:rsidRDefault="00537D8F" w:rsidP="00537D8F">
      <w:pPr>
        <w:spacing w:after="0" w:line="276" w:lineRule="auto"/>
        <w:jc w:val="both"/>
        <w:rPr>
          <w:rFonts w:ascii="Arial" w:hAnsi="Arial" w:cs="Arial"/>
        </w:rPr>
      </w:pPr>
    </w:p>
    <w:p w14:paraId="445FFC48" w14:textId="269265B0" w:rsidR="003D455F" w:rsidRPr="004B50A3" w:rsidRDefault="003D455F" w:rsidP="0084487D">
      <w:pPr>
        <w:numPr>
          <w:ilvl w:val="2"/>
          <w:numId w:val="24"/>
        </w:numPr>
        <w:spacing w:after="0" w:line="276" w:lineRule="auto"/>
        <w:ind w:left="851" w:hanging="425"/>
        <w:jc w:val="both"/>
        <w:rPr>
          <w:rFonts w:ascii="Arial" w:hAnsi="Arial" w:cs="Arial"/>
          <w:color w:val="FF0000"/>
        </w:rPr>
      </w:pPr>
      <w:r>
        <w:rPr>
          <w:rFonts w:ascii="Arial" w:hAnsi="Arial" w:cs="Arial"/>
        </w:rPr>
        <w:t xml:space="preserve">V bytovom dome sa určuje počet nádob </w:t>
      </w:r>
      <w:r w:rsidR="00C041A7">
        <w:rPr>
          <w:rFonts w:ascii="Arial" w:hAnsi="Arial" w:cs="Arial"/>
        </w:rPr>
        <w:t xml:space="preserve">podľa počtu osôb ako pri rodinných domoch, </w:t>
      </w:r>
      <w:r>
        <w:rPr>
          <w:rFonts w:ascii="Arial" w:hAnsi="Arial" w:cs="Arial"/>
        </w:rPr>
        <w:t xml:space="preserve">podľa trvalého pobytu, prechodného pobytu </w:t>
      </w:r>
      <w:r w:rsidR="00C041A7">
        <w:rPr>
          <w:rFonts w:ascii="Arial" w:hAnsi="Arial" w:cs="Arial"/>
        </w:rPr>
        <w:t xml:space="preserve"> a </w:t>
      </w:r>
      <w:r>
        <w:rPr>
          <w:rFonts w:ascii="Arial" w:hAnsi="Arial" w:cs="Arial"/>
        </w:rPr>
        <w:t xml:space="preserve">vlastníctva bytu v bytovom dome </w:t>
      </w:r>
    </w:p>
    <w:p w14:paraId="3C0B8D94" w14:textId="77777777" w:rsidR="0016233D" w:rsidRPr="00041881" w:rsidRDefault="0016233D" w:rsidP="0084487D">
      <w:pPr>
        <w:numPr>
          <w:ilvl w:val="2"/>
          <w:numId w:val="24"/>
        </w:numPr>
        <w:spacing w:after="0" w:line="276" w:lineRule="auto"/>
        <w:ind w:left="851" w:hanging="425"/>
        <w:jc w:val="both"/>
        <w:rPr>
          <w:rFonts w:ascii="Arial" w:hAnsi="Arial" w:cs="Arial"/>
        </w:rPr>
      </w:pPr>
      <w:r w:rsidRPr="00041881">
        <w:rPr>
          <w:rFonts w:ascii="Arial" w:hAnsi="Arial" w:cs="Arial"/>
        </w:rPr>
        <w:t>1 kontajner o objeme 1100 litrov pre podnikateľské subjekty</w:t>
      </w:r>
      <w:r w:rsidR="009F2EA0" w:rsidRPr="00041881">
        <w:rPr>
          <w:rFonts w:ascii="Arial" w:hAnsi="Arial" w:cs="Arial"/>
        </w:rPr>
        <w:t xml:space="preserve"> </w:t>
      </w:r>
      <w:r w:rsidRPr="00041881">
        <w:rPr>
          <w:rFonts w:ascii="Arial" w:hAnsi="Arial" w:cs="Arial"/>
        </w:rPr>
        <w:t>(</w:t>
      </w:r>
      <w:r w:rsidR="004B50A3" w:rsidRPr="00041881">
        <w:rPr>
          <w:rFonts w:ascii="Arial" w:hAnsi="Arial" w:cs="Arial"/>
        </w:rPr>
        <w:t xml:space="preserve">od 12 do </w:t>
      </w:r>
      <w:r w:rsidRPr="00041881">
        <w:rPr>
          <w:rFonts w:ascii="Arial" w:hAnsi="Arial" w:cs="Arial"/>
        </w:rPr>
        <w:t>40 zamestnanco</w:t>
      </w:r>
      <w:r w:rsidR="00AC3573" w:rsidRPr="00041881">
        <w:rPr>
          <w:rFonts w:ascii="Arial" w:hAnsi="Arial" w:cs="Arial"/>
        </w:rPr>
        <w:t xml:space="preserve">v a </w:t>
      </w:r>
      <w:r w:rsidRPr="00041881">
        <w:rPr>
          <w:rFonts w:ascii="Arial" w:hAnsi="Arial" w:cs="Arial"/>
        </w:rPr>
        <w:t xml:space="preserve"> na základe dohody s obcou )</w:t>
      </w:r>
      <w:r w:rsidR="002758F5" w:rsidRPr="00041881">
        <w:rPr>
          <w:rFonts w:ascii="Arial" w:hAnsi="Arial" w:cs="Arial"/>
        </w:rPr>
        <w:t xml:space="preserve">, subjekty poskytujúce reštauračné a pohostinské služby. </w:t>
      </w:r>
    </w:p>
    <w:p w14:paraId="22433405" w14:textId="5466E7CD" w:rsidR="002758F5" w:rsidRPr="002758F5" w:rsidRDefault="0016233D" w:rsidP="0084487D">
      <w:pPr>
        <w:numPr>
          <w:ilvl w:val="2"/>
          <w:numId w:val="24"/>
        </w:numPr>
        <w:spacing w:after="0" w:line="276" w:lineRule="auto"/>
        <w:ind w:left="851" w:hanging="425"/>
        <w:jc w:val="both"/>
        <w:rPr>
          <w:rFonts w:ascii="Arial" w:hAnsi="Arial" w:cs="Arial"/>
          <w:color w:val="FF0000"/>
        </w:rPr>
      </w:pPr>
      <w:r w:rsidRPr="00041881">
        <w:rPr>
          <w:rFonts w:ascii="Arial" w:hAnsi="Arial" w:cs="Arial"/>
        </w:rPr>
        <w:t>2 kontajner</w:t>
      </w:r>
      <w:r w:rsidR="00C041A7" w:rsidRPr="00041881">
        <w:rPr>
          <w:rFonts w:ascii="Arial" w:hAnsi="Arial" w:cs="Arial"/>
        </w:rPr>
        <w:t>y</w:t>
      </w:r>
      <w:r w:rsidRPr="00041881">
        <w:rPr>
          <w:rFonts w:ascii="Arial" w:hAnsi="Arial" w:cs="Arial"/>
        </w:rPr>
        <w:t xml:space="preserve"> o objeme 1100 litrov pre podnikateľské subjekty</w:t>
      </w:r>
      <w:r w:rsidR="0057051A" w:rsidRPr="00041881">
        <w:rPr>
          <w:rFonts w:ascii="Arial" w:hAnsi="Arial" w:cs="Arial"/>
        </w:rPr>
        <w:t xml:space="preserve"> </w:t>
      </w:r>
      <w:r w:rsidRPr="00041881">
        <w:rPr>
          <w:rFonts w:ascii="Arial" w:hAnsi="Arial" w:cs="Arial"/>
        </w:rPr>
        <w:t>(nad  40 zamestnancov</w:t>
      </w:r>
      <w:r w:rsidR="00AC3573" w:rsidRPr="00041881">
        <w:rPr>
          <w:rFonts w:ascii="Arial" w:hAnsi="Arial" w:cs="Arial"/>
        </w:rPr>
        <w:t xml:space="preserve"> a</w:t>
      </w:r>
      <w:r w:rsidRPr="00041881">
        <w:rPr>
          <w:rFonts w:ascii="Arial" w:hAnsi="Arial" w:cs="Arial"/>
        </w:rPr>
        <w:t xml:space="preserve"> na základe dohody s obcou )</w:t>
      </w:r>
      <w:r w:rsidR="002758F5" w:rsidRPr="00041881">
        <w:rPr>
          <w:rFonts w:ascii="Arial" w:hAnsi="Arial" w:cs="Arial"/>
        </w:rPr>
        <w:t xml:space="preserve"> subjekty poskytujúce reštauračné a pohostinské služby. </w:t>
      </w:r>
    </w:p>
    <w:p w14:paraId="072F61B6" w14:textId="77777777" w:rsidR="0016233D" w:rsidRPr="002758F5" w:rsidRDefault="0016233D" w:rsidP="0084487D">
      <w:pPr>
        <w:pStyle w:val="Odsekzoznamu"/>
        <w:numPr>
          <w:ilvl w:val="1"/>
          <w:numId w:val="24"/>
        </w:numPr>
        <w:spacing w:after="0" w:line="276" w:lineRule="auto"/>
        <w:ind w:left="284" w:hanging="306"/>
        <w:jc w:val="both"/>
        <w:rPr>
          <w:rFonts w:ascii="Arial" w:hAnsi="Arial" w:cs="Arial"/>
          <w:color w:val="FF0000"/>
        </w:rPr>
      </w:pPr>
      <w:r w:rsidRPr="004B50A3">
        <w:rPr>
          <w:rFonts w:ascii="Arial" w:hAnsi="Arial" w:cs="Arial"/>
        </w:rPr>
        <w:lastRenderedPageBreak/>
        <w:t xml:space="preserve">Pôvodcovia zmesového komunálneho odpadu majú náklady za nakladanie so zmesovým komunálnym odpadom zahrnuté v poplatku za nakladanie s komunálnymi odpadmi a drobnými stavebnými odpadmi. V danom poplatku nie sú zahrnuté aj náklady na zaobstaranie zbernej nádoby na zber zmesového komunálneho odpadu alebo iný spôsob úhrady. </w:t>
      </w:r>
    </w:p>
    <w:p w14:paraId="3FC437F1" w14:textId="77777777" w:rsidR="002758F5" w:rsidRPr="004B50A3" w:rsidRDefault="002758F5" w:rsidP="0084487D">
      <w:pPr>
        <w:pStyle w:val="Odsekzoznamu"/>
        <w:numPr>
          <w:ilvl w:val="1"/>
          <w:numId w:val="24"/>
        </w:numPr>
        <w:spacing w:after="0" w:line="276" w:lineRule="auto"/>
        <w:ind w:left="284" w:hanging="306"/>
        <w:jc w:val="both"/>
        <w:rPr>
          <w:rFonts w:ascii="Arial" w:hAnsi="Arial" w:cs="Arial"/>
          <w:color w:val="FF0000"/>
        </w:rPr>
      </w:pPr>
      <w:r>
        <w:rPr>
          <w:rFonts w:ascii="Arial" w:hAnsi="Arial" w:cs="Arial"/>
        </w:rPr>
        <w:t xml:space="preserve">Obec poskytuje na zakúpenie jednorazove vrecia na </w:t>
      </w:r>
      <w:r w:rsidR="00625B19">
        <w:rPr>
          <w:rFonts w:ascii="Arial" w:hAnsi="Arial" w:cs="Arial"/>
        </w:rPr>
        <w:t xml:space="preserve">zmesový </w:t>
      </w:r>
      <w:r>
        <w:rPr>
          <w:rFonts w:ascii="Arial" w:hAnsi="Arial" w:cs="Arial"/>
        </w:rPr>
        <w:t xml:space="preserve">komunálny odpad za poplatok podľa ponuky. </w:t>
      </w:r>
    </w:p>
    <w:p w14:paraId="65A2F490" w14:textId="77777777" w:rsidR="00B4084C" w:rsidRPr="004B50A3" w:rsidRDefault="0016233D" w:rsidP="0084487D">
      <w:pPr>
        <w:numPr>
          <w:ilvl w:val="1"/>
          <w:numId w:val="24"/>
        </w:numPr>
        <w:spacing w:after="0" w:line="276" w:lineRule="auto"/>
        <w:ind w:left="284" w:hanging="284"/>
        <w:jc w:val="both"/>
        <w:rPr>
          <w:rFonts w:ascii="Arial" w:hAnsi="Arial" w:cs="Arial"/>
        </w:rPr>
      </w:pPr>
      <w:r w:rsidRPr="004B50A3">
        <w:rPr>
          <w:rFonts w:ascii="Arial" w:hAnsi="Arial" w:cs="Arial"/>
        </w:rPr>
        <w:t>Každý pôvodca je povinný používať na zmesový komunálny odpad len typ zberných nádob schválený obcou a zodpovedajúci systému zberu.</w:t>
      </w:r>
    </w:p>
    <w:p w14:paraId="378D1440" w14:textId="77777777" w:rsidR="00BF49B5" w:rsidRDefault="00BF49B5" w:rsidP="004B3410">
      <w:pPr>
        <w:rPr>
          <w:rFonts w:ascii="Arial" w:hAnsi="Arial" w:cs="Arial"/>
          <w:b/>
        </w:rPr>
      </w:pPr>
    </w:p>
    <w:p w14:paraId="3274E971" w14:textId="77777777" w:rsidR="00432E57" w:rsidRDefault="00432E57" w:rsidP="004B3410">
      <w:pPr>
        <w:spacing w:after="0" w:line="276" w:lineRule="auto"/>
        <w:jc w:val="center"/>
        <w:rPr>
          <w:rFonts w:ascii="Arial" w:eastAsia="Times New Roman" w:hAnsi="Arial" w:cs="Arial"/>
          <w:b/>
          <w:lang w:eastAsia="sk-SK"/>
        </w:rPr>
      </w:pPr>
    </w:p>
    <w:p w14:paraId="3A4EB038" w14:textId="0BE38513" w:rsidR="004B3410" w:rsidRPr="004B3410" w:rsidRDefault="004B3410" w:rsidP="004B3410">
      <w:pPr>
        <w:spacing w:after="0" w:line="276" w:lineRule="auto"/>
        <w:jc w:val="center"/>
        <w:rPr>
          <w:rFonts w:ascii="Arial" w:eastAsia="Times New Roman" w:hAnsi="Arial" w:cs="Arial"/>
          <w:b/>
          <w:lang w:eastAsia="sk-SK"/>
        </w:rPr>
      </w:pPr>
      <w:r w:rsidRPr="004B3410">
        <w:rPr>
          <w:rFonts w:ascii="Arial" w:eastAsia="Times New Roman" w:hAnsi="Arial" w:cs="Arial"/>
          <w:b/>
          <w:lang w:eastAsia="sk-SK"/>
        </w:rPr>
        <w:t>§11</w:t>
      </w:r>
    </w:p>
    <w:p w14:paraId="77CB2D6E" w14:textId="77777777" w:rsidR="004B3410" w:rsidRDefault="004B3410" w:rsidP="004B3410">
      <w:pPr>
        <w:spacing w:after="0" w:line="276" w:lineRule="auto"/>
        <w:jc w:val="center"/>
        <w:rPr>
          <w:rFonts w:ascii="Arial" w:eastAsia="Times New Roman" w:hAnsi="Arial" w:cs="Arial"/>
          <w:b/>
          <w:lang w:eastAsia="sk-SK"/>
        </w:rPr>
      </w:pPr>
      <w:r w:rsidRPr="004B3410">
        <w:rPr>
          <w:rFonts w:ascii="Arial" w:eastAsia="Times New Roman" w:hAnsi="Arial" w:cs="Arial"/>
          <w:b/>
          <w:lang w:eastAsia="sk-SK"/>
        </w:rPr>
        <w:t>Nakladanie s objemným odpadom</w:t>
      </w:r>
    </w:p>
    <w:p w14:paraId="489AD40A" w14:textId="77777777" w:rsidR="004B3410" w:rsidRPr="004B3410" w:rsidRDefault="004B3410" w:rsidP="004B3410">
      <w:pPr>
        <w:spacing w:after="0" w:line="276" w:lineRule="auto"/>
        <w:jc w:val="center"/>
        <w:rPr>
          <w:rFonts w:ascii="Arial" w:eastAsia="Times New Roman" w:hAnsi="Arial" w:cs="Arial"/>
          <w:b/>
          <w:lang w:eastAsia="sk-SK"/>
        </w:rPr>
      </w:pPr>
    </w:p>
    <w:p w14:paraId="76C55FDE" w14:textId="77777777" w:rsidR="004B3410" w:rsidRPr="004B3410" w:rsidRDefault="004B3410" w:rsidP="004B3410">
      <w:pPr>
        <w:numPr>
          <w:ilvl w:val="0"/>
          <w:numId w:val="5"/>
        </w:numPr>
        <w:spacing w:after="0" w:line="276" w:lineRule="auto"/>
        <w:jc w:val="both"/>
        <w:rPr>
          <w:rFonts w:ascii="Arial" w:eastAsia="Times New Roman" w:hAnsi="Arial" w:cs="Arial"/>
          <w:lang w:eastAsia="sk-SK"/>
        </w:rPr>
      </w:pPr>
      <w:r w:rsidRPr="004B3410">
        <w:rPr>
          <w:rFonts w:ascii="Arial" w:eastAsia="Times New Roman" w:hAnsi="Arial" w:cs="Arial"/>
          <w:lang w:eastAsia="sk-SK"/>
        </w:rPr>
        <w:t>Objemné odpady sa v zmysle Katalógu odpadov zaraďujú pod katalógové číslo:</w:t>
      </w:r>
    </w:p>
    <w:p w14:paraId="0CFBB87E" w14:textId="77777777" w:rsidR="004B3410" w:rsidRPr="004B3410" w:rsidRDefault="004B3410" w:rsidP="0084487D">
      <w:pPr>
        <w:numPr>
          <w:ilvl w:val="3"/>
          <w:numId w:val="26"/>
        </w:numPr>
        <w:spacing w:after="0" w:line="276" w:lineRule="auto"/>
        <w:ind w:left="993" w:hanging="426"/>
        <w:jc w:val="both"/>
        <w:rPr>
          <w:rFonts w:ascii="Arial" w:eastAsia="Times New Roman" w:hAnsi="Arial" w:cs="Arial"/>
          <w:lang w:eastAsia="sk-SK"/>
        </w:rPr>
      </w:pPr>
      <w:r w:rsidRPr="004B3410">
        <w:rPr>
          <w:rFonts w:ascii="Arial" w:eastAsia="Times New Roman" w:hAnsi="Arial" w:cs="Arial"/>
          <w:lang w:eastAsia="sk-SK"/>
        </w:rPr>
        <w:t>20 03 07 - objemný odpad - O.</w:t>
      </w:r>
    </w:p>
    <w:p w14:paraId="2FE18288" w14:textId="77777777" w:rsidR="004B3410" w:rsidRDefault="004B3410" w:rsidP="004B3410">
      <w:pPr>
        <w:numPr>
          <w:ilvl w:val="0"/>
          <w:numId w:val="5"/>
        </w:numPr>
        <w:spacing w:after="0" w:line="276" w:lineRule="auto"/>
        <w:jc w:val="both"/>
        <w:rPr>
          <w:rFonts w:ascii="Arial" w:eastAsia="Times New Roman" w:hAnsi="Arial" w:cs="Arial"/>
          <w:lang w:eastAsia="sk-SK"/>
        </w:rPr>
      </w:pPr>
      <w:r w:rsidRPr="004B3410">
        <w:rPr>
          <w:rFonts w:ascii="Arial" w:eastAsia="Times New Roman" w:hAnsi="Arial" w:cs="Arial"/>
          <w:lang w:eastAsia="sk-SK"/>
        </w:rPr>
        <w:t xml:space="preserve">Objemný odpad je komunálny odpad, ktorý nie je možné pre jeho rozmer a veľkosť uložiť do zberných nádob na zmesový komunálny odpad používaných na území obce (napr. starý nábytok, sedačka, koberce,...). </w:t>
      </w:r>
    </w:p>
    <w:p w14:paraId="79595D31" w14:textId="12F0D7A2" w:rsidR="004B3410" w:rsidRPr="00F90AE1" w:rsidRDefault="004B3410" w:rsidP="004B3410">
      <w:pPr>
        <w:pStyle w:val="Odsekzoznamu"/>
        <w:widowControl w:val="0"/>
        <w:numPr>
          <w:ilvl w:val="0"/>
          <w:numId w:val="5"/>
        </w:numPr>
        <w:tabs>
          <w:tab w:val="left" w:pos="479"/>
        </w:tabs>
        <w:autoSpaceDE w:val="0"/>
        <w:autoSpaceDN w:val="0"/>
        <w:spacing w:before="74" w:after="0" w:line="276" w:lineRule="auto"/>
        <w:ind w:right="120"/>
        <w:contextualSpacing w:val="0"/>
        <w:jc w:val="both"/>
        <w:rPr>
          <w:rFonts w:ascii="Arial" w:hAnsi="Arial" w:cs="Arial"/>
          <w:szCs w:val="21"/>
        </w:rPr>
      </w:pPr>
      <w:r w:rsidRPr="00F90AE1">
        <w:rPr>
          <w:rFonts w:ascii="Arial" w:hAnsi="Arial" w:cs="Arial"/>
          <w:szCs w:val="21"/>
        </w:rPr>
        <w:t>Obec zabezpečí zber objemného odpadu,</w:t>
      </w:r>
      <w:r w:rsidR="004F0631" w:rsidRPr="00F90AE1">
        <w:rPr>
          <w:rFonts w:ascii="Arial" w:hAnsi="Arial" w:cs="Arial"/>
          <w:szCs w:val="21"/>
        </w:rPr>
        <w:t xml:space="preserve"> </w:t>
      </w:r>
      <w:r w:rsidRPr="00F90AE1">
        <w:rPr>
          <w:rFonts w:ascii="Arial" w:hAnsi="Arial" w:cs="Arial"/>
          <w:szCs w:val="21"/>
        </w:rPr>
        <w:t>formou veľkokapacitných kontajnerov</w:t>
      </w:r>
      <w:r w:rsidR="004F0631" w:rsidRPr="00F90AE1">
        <w:rPr>
          <w:rFonts w:ascii="Arial" w:hAnsi="Arial" w:cs="Arial"/>
          <w:szCs w:val="21"/>
        </w:rPr>
        <w:t>,</w:t>
      </w:r>
      <w:r w:rsidRPr="00F90AE1">
        <w:rPr>
          <w:rFonts w:ascii="Arial" w:hAnsi="Arial" w:cs="Arial"/>
          <w:szCs w:val="21"/>
        </w:rPr>
        <w:t xml:space="preserve"> počas </w:t>
      </w:r>
      <w:r w:rsidR="004F0631" w:rsidRPr="00F90AE1">
        <w:rPr>
          <w:rFonts w:ascii="Arial" w:hAnsi="Arial" w:cs="Arial"/>
          <w:szCs w:val="21"/>
        </w:rPr>
        <w:t>celého roka na zbernom dvore</w:t>
      </w:r>
      <w:r w:rsidRPr="00F90AE1">
        <w:rPr>
          <w:rFonts w:ascii="Arial" w:hAnsi="Arial" w:cs="Arial"/>
          <w:szCs w:val="21"/>
        </w:rPr>
        <w:t>.</w:t>
      </w:r>
    </w:p>
    <w:p w14:paraId="74590D12" w14:textId="0AEBCBA9" w:rsidR="004B3410" w:rsidRPr="004F0631" w:rsidRDefault="004B3410" w:rsidP="004F0631">
      <w:pPr>
        <w:spacing w:after="0" w:line="276" w:lineRule="auto"/>
        <w:jc w:val="both"/>
        <w:rPr>
          <w:rFonts w:ascii="Arial" w:eastAsia="Times New Roman" w:hAnsi="Arial" w:cs="Arial"/>
          <w:color w:val="FF0000"/>
          <w:lang w:eastAsia="sk-SK"/>
        </w:rPr>
      </w:pPr>
    </w:p>
    <w:p w14:paraId="17575783" w14:textId="77777777" w:rsidR="00AC3573" w:rsidRPr="004B50A3" w:rsidRDefault="00AC3573" w:rsidP="00AC3573">
      <w:pPr>
        <w:spacing w:after="0" w:line="276" w:lineRule="auto"/>
        <w:jc w:val="both"/>
        <w:rPr>
          <w:rFonts w:ascii="Arial" w:eastAsia="Times New Roman" w:hAnsi="Arial" w:cs="Arial"/>
          <w:lang w:eastAsia="sk-SK"/>
        </w:rPr>
      </w:pPr>
    </w:p>
    <w:p w14:paraId="0CC50CB1" w14:textId="77777777" w:rsidR="0016233D" w:rsidRPr="004B50A3" w:rsidRDefault="0016233D" w:rsidP="0016233D">
      <w:pPr>
        <w:ind w:left="284" w:hanging="284"/>
        <w:jc w:val="center"/>
        <w:rPr>
          <w:rFonts w:ascii="Arial" w:hAnsi="Arial" w:cs="Arial"/>
          <w:b/>
          <w:lang w:eastAsia="sk-SK"/>
        </w:rPr>
      </w:pPr>
      <w:r w:rsidRPr="004B50A3">
        <w:rPr>
          <w:rFonts w:ascii="Arial" w:hAnsi="Arial" w:cs="Arial"/>
          <w:b/>
          <w:lang w:eastAsia="sk-SK"/>
        </w:rPr>
        <w:t>§12</w:t>
      </w:r>
    </w:p>
    <w:p w14:paraId="7E849C71" w14:textId="77777777" w:rsidR="0016233D" w:rsidRPr="004B50A3" w:rsidRDefault="0016233D" w:rsidP="0016233D">
      <w:pPr>
        <w:ind w:left="360"/>
        <w:jc w:val="center"/>
        <w:rPr>
          <w:rFonts w:ascii="Arial" w:hAnsi="Arial" w:cs="Arial"/>
          <w:b/>
          <w:lang w:eastAsia="sk-SK"/>
        </w:rPr>
      </w:pPr>
      <w:r w:rsidRPr="004B50A3">
        <w:rPr>
          <w:rFonts w:ascii="Arial" w:hAnsi="Arial" w:cs="Arial"/>
          <w:b/>
          <w:lang w:eastAsia="sk-SK"/>
        </w:rPr>
        <w:t>Nakladanie s odpadom z domácností s obsahom škodlivých látok</w:t>
      </w:r>
    </w:p>
    <w:p w14:paraId="40729975" w14:textId="77777777" w:rsidR="00BF49B5" w:rsidRPr="00041881" w:rsidRDefault="00BF49B5" w:rsidP="0084487D">
      <w:pPr>
        <w:numPr>
          <w:ilvl w:val="0"/>
          <w:numId w:val="34"/>
        </w:numPr>
        <w:spacing w:after="0" w:line="276" w:lineRule="auto"/>
        <w:jc w:val="both"/>
        <w:rPr>
          <w:rFonts w:ascii="Arial" w:hAnsi="Arial" w:cs="Arial"/>
          <w:lang w:eastAsia="sk-SK" w:bidi="sk-SK"/>
        </w:rPr>
      </w:pPr>
      <w:r w:rsidRPr="00041881">
        <w:rPr>
          <w:rFonts w:ascii="Arial" w:hAnsi="Arial" w:cs="Arial"/>
          <w:lang w:eastAsia="sk-SK" w:bidi="sk-SK"/>
        </w:rPr>
        <w:t>Medzi odpady z domácností s obsahom škodlivých látok patria najmä: použité batérie a akumulátory, odpadové motorové a mazacie oleje, chemikálie, rozpúšťadlá, staré farby, lepidlá, laky, kyseliny, zásady, fotochemické látky, pesticídy a chemické prípravky na ošetrovanie rastlín a drevín, umelé hnojivá, handry a rukavice znečistené olejom, farbami, obaly znečistené nebezpečnými látkami. Obec zabezpečuje zber, prepravu a zneškodnenie odpadov s obsahom škodlivých látok prostredníctvom oprávnenej organizácie jedenkrát ročne. Obyvateľom sú všetky informácie poskytované vopred v mieste obvyklým spôsobom.</w:t>
      </w:r>
    </w:p>
    <w:p w14:paraId="0775E178" w14:textId="200DEF1A" w:rsidR="00BF49B5" w:rsidRPr="004F0631" w:rsidRDefault="00BF49B5" w:rsidP="0084487D">
      <w:pPr>
        <w:numPr>
          <w:ilvl w:val="0"/>
          <w:numId w:val="34"/>
        </w:numPr>
        <w:spacing w:after="0" w:line="276" w:lineRule="auto"/>
        <w:jc w:val="both"/>
        <w:rPr>
          <w:rFonts w:ascii="Arial" w:hAnsi="Arial" w:cs="Arial"/>
          <w:color w:val="FF0000"/>
          <w:lang w:eastAsia="sk-SK" w:bidi="sk-SK"/>
        </w:rPr>
      </w:pPr>
      <w:r w:rsidRPr="00041881">
        <w:rPr>
          <w:rFonts w:ascii="Arial" w:hAnsi="Arial" w:cs="Arial"/>
          <w:lang w:eastAsia="sk-SK" w:bidi="sk-SK"/>
        </w:rPr>
        <w:t>Obec zabezpečí zber objemného odpadu, najmenej 2 x do roka, formou mobilného zberu zmluvnou spoločnosťou</w:t>
      </w:r>
      <w:r w:rsidR="00FB0F32">
        <w:rPr>
          <w:rFonts w:ascii="Arial" w:hAnsi="Arial" w:cs="Arial"/>
          <w:lang w:eastAsia="sk-SK" w:bidi="sk-SK"/>
        </w:rPr>
        <w:t>, alebo odpad môžu odovzdať na zbernom dvore.</w:t>
      </w:r>
    </w:p>
    <w:p w14:paraId="50576267" w14:textId="77777777" w:rsidR="004B3410" w:rsidRPr="004F0631" w:rsidRDefault="004B3410" w:rsidP="0016233D">
      <w:pPr>
        <w:ind w:left="360"/>
        <w:jc w:val="center"/>
        <w:rPr>
          <w:rFonts w:ascii="Arial" w:hAnsi="Arial" w:cs="Arial"/>
          <w:b/>
          <w:color w:val="FF0000"/>
          <w:lang w:eastAsia="sk-SK"/>
        </w:rPr>
      </w:pPr>
    </w:p>
    <w:p w14:paraId="4366F0E5" w14:textId="77777777" w:rsidR="0016233D" w:rsidRPr="004B50A3" w:rsidRDefault="0016233D" w:rsidP="00B70EBA">
      <w:pPr>
        <w:jc w:val="center"/>
        <w:rPr>
          <w:rFonts w:ascii="Arial" w:hAnsi="Arial" w:cs="Arial"/>
          <w:b/>
          <w:lang w:eastAsia="sk-SK"/>
        </w:rPr>
      </w:pPr>
      <w:r w:rsidRPr="004B50A3">
        <w:rPr>
          <w:rFonts w:ascii="Arial" w:hAnsi="Arial" w:cs="Arial"/>
          <w:b/>
          <w:lang w:eastAsia="sk-SK"/>
        </w:rPr>
        <w:t>§13</w:t>
      </w:r>
    </w:p>
    <w:p w14:paraId="5F34551C" w14:textId="77777777" w:rsidR="0016233D" w:rsidRPr="004B50A3" w:rsidRDefault="0016233D" w:rsidP="0016233D">
      <w:pPr>
        <w:ind w:left="360"/>
        <w:jc w:val="center"/>
        <w:rPr>
          <w:rFonts w:ascii="Arial" w:hAnsi="Arial" w:cs="Arial"/>
          <w:b/>
        </w:rPr>
      </w:pPr>
      <w:r w:rsidRPr="004B50A3">
        <w:rPr>
          <w:rFonts w:ascii="Arial" w:hAnsi="Arial" w:cs="Arial"/>
          <w:b/>
        </w:rPr>
        <w:t>Nakladanie s drobnými stavebnými odpadmi a stavebnými odpadmi a odpadmi z demolácií</w:t>
      </w:r>
    </w:p>
    <w:p w14:paraId="75B1FDCB" w14:textId="77777777" w:rsidR="00BF49B5" w:rsidRPr="00BF49B5" w:rsidRDefault="00BF49B5" w:rsidP="0084487D">
      <w:pPr>
        <w:numPr>
          <w:ilvl w:val="0"/>
          <w:numId w:val="33"/>
        </w:numPr>
        <w:snapToGrid w:val="0"/>
        <w:spacing w:after="120"/>
        <w:contextualSpacing/>
        <w:rPr>
          <w:rFonts w:ascii="Arial" w:hAnsi="Arial" w:cs="Arial"/>
          <w:lang w:bidi="sk-SK"/>
        </w:rPr>
      </w:pPr>
      <w:r w:rsidRPr="00BF49B5">
        <w:rPr>
          <w:rFonts w:ascii="Arial" w:hAnsi="Arial" w:cs="Arial"/>
          <w:lang w:bidi="sk-SK"/>
        </w:rPr>
        <w:t>Drobné stavebné odpady sa v zmysle Katalógu odpadov zaraďujú pod katalógové číslo:</w:t>
      </w:r>
    </w:p>
    <w:p w14:paraId="486240CB" w14:textId="77777777" w:rsidR="00BF49B5" w:rsidRPr="00BF49B5" w:rsidRDefault="00BF49B5" w:rsidP="0084487D">
      <w:pPr>
        <w:numPr>
          <w:ilvl w:val="1"/>
          <w:numId w:val="33"/>
        </w:numPr>
        <w:snapToGrid w:val="0"/>
        <w:spacing w:after="120"/>
        <w:contextualSpacing/>
        <w:rPr>
          <w:rFonts w:ascii="Arial" w:hAnsi="Arial" w:cs="Arial"/>
          <w:lang w:bidi="sk-SK"/>
        </w:rPr>
      </w:pPr>
      <w:r w:rsidRPr="00BF49B5">
        <w:rPr>
          <w:rFonts w:ascii="Arial" w:hAnsi="Arial" w:cs="Arial"/>
          <w:lang w:bidi="sk-SK"/>
        </w:rPr>
        <w:t>20 03 08 - drobný stavebný odpad - O.</w:t>
      </w:r>
    </w:p>
    <w:p w14:paraId="7C5C82E2" w14:textId="77777777" w:rsidR="00BF49B5" w:rsidRPr="00BF49B5" w:rsidRDefault="00BF49B5" w:rsidP="0084487D">
      <w:pPr>
        <w:numPr>
          <w:ilvl w:val="0"/>
          <w:numId w:val="33"/>
        </w:numPr>
        <w:snapToGrid w:val="0"/>
        <w:spacing w:after="120"/>
        <w:contextualSpacing/>
        <w:rPr>
          <w:rFonts w:ascii="Arial" w:hAnsi="Arial" w:cs="Arial"/>
          <w:lang w:bidi="sk-SK"/>
        </w:rPr>
      </w:pPr>
      <w:r w:rsidRPr="00BF49B5">
        <w:rPr>
          <w:rFonts w:ascii="Arial" w:hAnsi="Arial" w:cs="Arial"/>
          <w:lang w:bidi="sk-SK"/>
        </w:rPr>
        <w:t>K drobnému stavebnému odpadu , ktorý vyprodukujú občania z bežných udržiavacích prác patria: zmesi betónu, tehál, obkladačiek, dlaždíc, keramiky a pod.</w:t>
      </w:r>
    </w:p>
    <w:p w14:paraId="041621D3" w14:textId="77777777" w:rsidR="00BF49B5" w:rsidRPr="00BF49B5" w:rsidRDefault="00BF49B5" w:rsidP="0084487D">
      <w:pPr>
        <w:numPr>
          <w:ilvl w:val="0"/>
          <w:numId w:val="33"/>
        </w:numPr>
        <w:snapToGrid w:val="0"/>
        <w:spacing w:after="120"/>
        <w:contextualSpacing/>
        <w:rPr>
          <w:rFonts w:ascii="Arial" w:hAnsi="Arial" w:cs="Arial"/>
          <w:lang w:bidi="sk-SK"/>
        </w:rPr>
      </w:pPr>
      <w:r w:rsidRPr="00BF49B5">
        <w:rPr>
          <w:rFonts w:ascii="Arial" w:hAnsi="Arial" w:cs="Arial"/>
          <w:lang w:bidi="sk-SK"/>
        </w:rPr>
        <w:t>Na území obce je zabezpečený množstvový zber drobných stavebných odpadov. Občania môžu stavebný odpad odovzdať na zberné miesto určené obcou v množstve do 1 m</w:t>
      </w:r>
      <w:r w:rsidRPr="00BF49B5">
        <w:rPr>
          <w:rFonts w:ascii="Arial" w:hAnsi="Arial" w:cs="Arial"/>
          <w:vertAlign w:val="superscript"/>
          <w:lang w:bidi="sk-SK"/>
        </w:rPr>
        <w:t>3</w:t>
      </w:r>
      <w:r w:rsidRPr="00BF49B5">
        <w:rPr>
          <w:rFonts w:ascii="Arial" w:hAnsi="Arial" w:cs="Arial"/>
          <w:lang w:bidi="sk-SK"/>
        </w:rPr>
        <w:t xml:space="preserve"> od jednej fyzickej osoby. </w:t>
      </w:r>
    </w:p>
    <w:p w14:paraId="601C49BB" w14:textId="11C2A413" w:rsidR="00BF49B5" w:rsidRDefault="00BF49B5" w:rsidP="0084487D">
      <w:pPr>
        <w:numPr>
          <w:ilvl w:val="0"/>
          <w:numId w:val="33"/>
        </w:numPr>
        <w:snapToGrid w:val="0"/>
        <w:spacing w:after="120"/>
        <w:contextualSpacing/>
        <w:rPr>
          <w:rFonts w:ascii="Arial" w:hAnsi="Arial" w:cs="Arial"/>
          <w:lang w:bidi="sk-SK"/>
        </w:rPr>
      </w:pPr>
      <w:r w:rsidRPr="00BF49B5">
        <w:rPr>
          <w:rFonts w:ascii="Arial" w:hAnsi="Arial" w:cs="Arial"/>
          <w:lang w:bidi="sk-SK"/>
        </w:rPr>
        <w:lastRenderedPageBreak/>
        <w:t>Za nakladanie so stavebnými odpadmi alebo s odpadmi z demolácií, ktoré vznikli pri výstavbe, rekonštrukcii alebo demolácii je zodpovedná osoba, ktorej bolo  vydané stavebné povolenie a plní povinnosti držiteľa odpadov.</w:t>
      </w:r>
    </w:p>
    <w:p w14:paraId="731D2519" w14:textId="7C938200" w:rsidR="00C40A98" w:rsidRPr="00F90AE1" w:rsidRDefault="00C40A98" w:rsidP="0084487D">
      <w:pPr>
        <w:numPr>
          <w:ilvl w:val="0"/>
          <w:numId w:val="33"/>
        </w:numPr>
        <w:snapToGrid w:val="0"/>
        <w:spacing w:after="120"/>
        <w:contextualSpacing/>
        <w:rPr>
          <w:rFonts w:ascii="Arial" w:hAnsi="Arial" w:cs="Arial"/>
          <w:lang w:bidi="sk-SK"/>
        </w:rPr>
      </w:pPr>
      <w:r w:rsidRPr="00F90AE1">
        <w:rPr>
          <w:rFonts w:ascii="Arial" w:hAnsi="Arial" w:cs="Arial"/>
          <w:lang w:bidi="sk-SK"/>
        </w:rPr>
        <w:t>Občania môžu odovzdať stavebný odpad na zbernom dvore, po zvážení a uhradení po</w:t>
      </w:r>
      <w:r w:rsidR="002E59B7" w:rsidRPr="00F90AE1">
        <w:rPr>
          <w:rFonts w:ascii="Arial" w:hAnsi="Arial" w:cs="Arial"/>
          <w:lang w:bidi="sk-SK"/>
        </w:rPr>
        <w:t>p</w:t>
      </w:r>
      <w:r w:rsidRPr="00F90AE1">
        <w:rPr>
          <w:rFonts w:ascii="Arial" w:hAnsi="Arial" w:cs="Arial"/>
          <w:lang w:bidi="sk-SK"/>
        </w:rPr>
        <w:t xml:space="preserve">latku. </w:t>
      </w:r>
    </w:p>
    <w:p w14:paraId="38457FF9" w14:textId="77777777" w:rsidR="00BF49B5" w:rsidRPr="00F90AE1" w:rsidRDefault="00BF49B5" w:rsidP="0016233D">
      <w:pPr>
        <w:spacing w:after="120"/>
        <w:rPr>
          <w:rFonts w:ascii="Arial" w:hAnsi="Arial" w:cs="Arial"/>
        </w:rPr>
      </w:pPr>
    </w:p>
    <w:p w14:paraId="5D4B42A8" w14:textId="77777777" w:rsidR="0016233D" w:rsidRPr="004B50A3" w:rsidRDefault="0016233D" w:rsidP="0016233D">
      <w:pPr>
        <w:ind w:left="357"/>
        <w:jc w:val="center"/>
        <w:rPr>
          <w:rFonts w:ascii="Arial" w:hAnsi="Arial" w:cs="Arial"/>
          <w:b/>
          <w:color w:val="FF0000"/>
          <w:lang w:eastAsia="sk-SK"/>
        </w:rPr>
      </w:pPr>
      <w:r w:rsidRPr="004B50A3">
        <w:rPr>
          <w:rFonts w:ascii="Arial" w:hAnsi="Arial" w:cs="Arial"/>
          <w:b/>
          <w:lang w:eastAsia="sk-SK"/>
        </w:rPr>
        <w:t xml:space="preserve">§14         </w:t>
      </w:r>
    </w:p>
    <w:p w14:paraId="2B4900A6" w14:textId="77777777" w:rsidR="0016233D" w:rsidRPr="004B50A3" w:rsidRDefault="0016233D" w:rsidP="0016233D">
      <w:pPr>
        <w:ind w:left="360"/>
        <w:jc w:val="center"/>
        <w:rPr>
          <w:rFonts w:ascii="Arial" w:hAnsi="Arial" w:cs="Arial"/>
          <w:b/>
          <w:lang w:eastAsia="sk-SK"/>
        </w:rPr>
      </w:pPr>
      <w:r w:rsidRPr="004B50A3">
        <w:rPr>
          <w:rFonts w:ascii="Arial" w:hAnsi="Arial" w:cs="Arial"/>
          <w:b/>
          <w:lang w:eastAsia="sk-SK"/>
        </w:rPr>
        <w:t>Nakladanie s odpadmi z obalov a z neobalových výrobkov</w:t>
      </w:r>
    </w:p>
    <w:p w14:paraId="2AAA9D13" w14:textId="77777777" w:rsidR="0016233D" w:rsidRPr="004B50A3" w:rsidRDefault="0016233D" w:rsidP="0016233D">
      <w:pPr>
        <w:ind w:left="360"/>
        <w:jc w:val="center"/>
        <w:rPr>
          <w:rFonts w:ascii="Arial" w:hAnsi="Arial" w:cs="Arial"/>
          <w:b/>
          <w:lang w:eastAsia="sk-SK"/>
        </w:rPr>
      </w:pPr>
      <w:r w:rsidRPr="004B50A3">
        <w:rPr>
          <w:rFonts w:ascii="Arial" w:hAnsi="Arial" w:cs="Arial"/>
          <w:b/>
          <w:lang w:eastAsia="sk-SK"/>
        </w:rPr>
        <w:t>(papier, plasty, sklo a kovy)</w:t>
      </w:r>
    </w:p>
    <w:p w14:paraId="6E58A14A" w14:textId="77777777" w:rsidR="00BF49B5" w:rsidRPr="00BF49B5" w:rsidRDefault="00BF49B5" w:rsidP="0084487D">
      <w:pPr>
        <w:pStyle w:val="Odsekzoznamu"/>
        <w:numPr>
          <w:ilvl w:val="0"/>
          <w:numId w:val="29"/>
        </w:numPr>
        <w:spacing w:after="0" w:line="276" w:lineRule="auto"/>
        <w:jc w:val="both"/>
        <w:rPr>
          <w:rFonts w:ascii="Arial" w:hAnsi="Arial" w:cs="Arial"/>
          <w:lang w:eastAsia="sk-SK"/>
        </w:rPr>
      </w:pPr>
      <w:r w:rsidRPr="00BF49B5">
        <w:rPr>
          <w:rFonts w:ascii="Arial" w:hAnsi="Arial" w:cs="Arial"/>
          <w:lang w:eastAsia="sk-SK"/>
        </w:rPr>
        <w:t xml:space="preserve">Náklady na triedený zber odpadov z obalov a z neobalových výrobkov znáša organizácia zodpovednosti výrobcov </w:t>
      </w:r>
      <w:proofErr w:type="spellStart"/>
      <w:r w:rsidRPr="00041881">
        <w:rPr>
          <w:rFonts w:ascii="Arial" w:hAnsi="Arial" w:cs="Arial"/>
          <w:lang w:eastAsia="sk-SK"/>
        </w:rPr>
        <w:t>Natur-Pack</w:t>
      </w:r>
      <w:proofErr w:type="spellEnd"/>
      <w:r w:rsidRPr="00BF49B5">
        <w:rPr>
          <w:rFonts w:ascii="Arial" w:hAnsi="Arial" w:cs="Arial"/>
          <w:lang w:eastAsia="sk-SK"/>
        </w:rPr>
        <w:t>, s ktorou má obec uzatvorenú zmluvu.</w:t>
      </w:r>
    </w:p>
    <w:p w14:paraId="59308759" w14:textId="77777777" w:rsidR="00BF49B5" w:rsidRPr="00041881" w:rsidRDefault="00BF49B5" w:rsidP="0084487D">
      <w:pPr>
        <w:numPr>
          <w:ilvl w:val="0"/>
          <w:numId w:val="29"/>
        </w:numPr>
        <w:spacing w:after="0" w:line="276" w:lineRule="auto"/>
        <w:jc w:val="both"/>
        <w:rPr>
          <w:rFonts w:ascii="Arial" w:hAnsi="Arial" w:cs="Arial"/>
          <w:lang w:eastAsia="sk-SK" w:bidi="sk-SK"/>
        </w:rPr>
      </w:pPr>
      <w:r w:rsidRPr="00041881">
        <w:rPr>
          <w:rFonts w:ascii="Arial" w:hAnsi="Arial" w:cs="Arial"/>
          <w:lang w:eastAsia="sk-SK" w:bidi="sk-SK"/>
        </w:rPr>
        <w:t>Organizácia zodpovednosti výrobcov znáša všetky náklady na zber, prepravu a triedenie odpadu z vyhradených výrobkov, vrátane zberných nádob o objeme 1100 l a vriec na triedený zber.</w:t>
      </w:r>
    </w:p>
    <w:p w14:paraId="35C537BA" w14:textId="77777777" w:rsidR="00BF49B5" w:rsidRPr="00041881" w:rsidRDefault="00BF49B5" w:rsidP="0084487D">
      <w:pPr>
        <w:numPr>
          <w:ilvl w:val="0"/>
          <w:numId w:val="29"/>
        </w:numPr>
        <w:spacing w:after="0" w:line="276" w:lineRule="auto"/>
        <w:jc w:val="both"/>
        <w:rPr>
          <w:rFonts w:ascii="Arial" w:hAnsi="Arial" w:cs="Arial"/>
          <w:lang w:eastAsia="sk-SK" w:bidi="sk-SK"/>
        </w:rPr>
      </w:pPr>
      <w:r w:rsidRPr="00041881">
        <w:rPr>
          <w:rFonts w:ascii="Arial" w:hAnsi="Arial" w:cs="Arial"/>
          <w:lang w:eastAsia="sk-SK" w:bidi="sk-SK"/>
        </w:rPr>
        <w:t>Organizácia zodpovednosti výrobcov  nemusí  uhradiť  náklady  na  triedený  zber,  ak  sa v zbernej nádobe nachádza viac ako 50 % odpadov iných ako je odpad, na ktorý boli určené príslušné nádoby.</w:t>
      </w:r>
    </w:p>
    <w:p w14:paraId="69F79E9A" w14:textId="77777777" w:rsidR="00BF49B5" w:rsidRPr="00041881" w:rsidRDefault="00BF49B5" w:rsidP="0084487D">
      <w:pPr>
        <w:numPr>
          <w:ilvl w:val="0"/>
          <w:numId w:val="29"/>
        </w:numPr>
        <w:spacing w:after="0" w:line="276" w:lineRule="auto"/>
        <w:jc w:val="both"/>
        <w:rPr>
          <w:rFonts w:ascii="Arial" w:hAnsi="Arial" w:cs="Arial"/>
          <w:lang w:eastAsia="sk-SK" w:bidi="sk-SK"/>
        </w:rPr>
      </w:pPr>
      <w:r w:rsidRPr="00041881">
        <w:rPr>
          <w:rFonts w:ascii="Arial" w:hAnsi="Arial" w:cs="Arial"/>
          <w:lang w:eastAsia="sk-SK" w:bidi="sk-SK"/>
        </w:rPr>
        <w:t>Triedený zber odpadov:</w:t>
      </w:r>
    </w:p>
    <w:p w14:paraId="5B8C7773" w14:textId="77777777" w:rsidR="00BF49B5" w:rsidRPr="00041881" w:rsidRDefault="00BF49B5" w:rsidP="0084487D">
      <w:pPr>
        <w:numPr>
          <w:ilvl w:val="1"/>
          <w:numId w:val="29"/>
        </w:numPr>
        <w:spacing w:after="0" w:line="276" w:lineRule="auto"/>
        <w:jc w:val="both"/>
        <w:rPr>
          <w:rFonts w:ascii="Arial" w:hAnsi="Arial" w:cs="Arial"/>
          <w:lang w:eastAsia="sk-SK" w:bidi="sk-SK"/>
        </w:rPr>
      </w:pPr>
      <w:r w:rsidRPr="00041881">
        <w:rPr>
          <w:rFonts w:ascii="Arial" w:hAnsi="Arial" w:cs="Arial"/>
          <w:b/>
          <w:lang w:eastAsia="sk-SK" w:bidi="sk-SK"/>
        </w:rPr>
        <w:t>z papierových obalov a neobalových výrobkov</w:t>
      </w:r>
      <w:r w:rsidRPr="00041881">
        <w:rPr>
          <w:rFonts w:ascii="Arial" w:hAnsi="Arial" w:cs="Arial"/>
          <w:lang w:eastAsia="sk-SK" w:bidi="sk-SK"/>
        </w:rPr>
        <w:t>, ktoré sa zaraďujú v zmysle Katalógu odpadov pod katalógové číslo odpadu 20 01 01 - papier a lepenka - O, sa uskutočňuje nasledovným spôsobom:</w:t>
      </w:r>
    </w:p>
    <w:p w14:paraId="36CF5A22" w14:textId="77777777" w:rsidR="00BF49B5" w:rsidRPr="00041881" w:rsidRDefault="00BF49B5" w:rsidP="0084487D">
      <w:pPr>
        <w:numPr>
          <w:ilvl w:val="2"/>
          <w:numId w:val="30"/>
        </w:numPr>
        <w:spacing w:after="0" w:line="276" w:lineRule="auto"/>
        <w:jc w:val="both"/>
        <w:rPr>
          <w:rFonts w:ascii="Arial" w:hAnsi="Arial" w:cs="Arial"/>
          <w:lang w:eastAsia="sk-SK" w:bidi="sk-SK"/>
        </w:rPr>
      </w:pPr>
      <w:r w:rsidRPr="00041881">
        <w:rPr>
          <w:rFonts w:ascii="Arial" w:hAnsi="Arial" w:cs="Arial"/>
          <w:lang w:eastAsia="sk-SK" w:bidi="sk-SK"/>
        </w:rPr>
        <w:t>Triedený zber papiera sa vykonáva prostredníctvom farebne rozlíšených 120 l vriec na základe schváleného harmonogramu, vrecia je potrebné v deň zberu vyložiť pred bránu do 6:00 hod.</w:t>
      </w:r>
    </w:p>
    <w:p w14:paraId="4BC19EA5" w14:textId="77777777" w:rsidR="00BF49B5" w:rsidRPr="00041881" w:rsidRDefault="00BF49B5" w:rsidP="0084487D">
      <w:pPr>
        <w:numPr>
          <w:ilvl w:val="2"/>
          <w:numId w:val="30"/>
        </w:numPr>
        <w:spacing w:after="0" w:line="276" w:lineRule="auto"/>
        <w:jc w:val="both"/>
        <w:rPr>
          <w:rFonts w:ascii="Arial" w:hAnsi="Arial" w:cs="Arial"/>
          <w:lang w:eastAsia="sk-SK" w:bidi="sk-SK"/>
        </w:rPr>
      </w:pPr>
      <w:r w:rsidRPr="00041881">
        <w:rPr>
          <w:rFonts w:ascii="Arial" w:hAnsi="Arial" w:cs="Arial"/>
          <w:lang w:eastAsia="sk-SK" w:bidi="sk-SK"/>
        </w:rPr>
        <w:t>Obec určuje na triedený zber papiera modré plastové vrecia o objeme 120 l, ktoré po vyprázdnení zberová spoločnosť vráti späť.</w:t>
      </w:r>
    </w:p>
    <w:p w14:paraId="5DF0070B" w14:textId="77777777" w:rsidR="00BF49B5" w:rsidRPr="00041881" w:rsidRDefault="00BF49B5" w:rsidP="0084487D">
      <w:pPr>
        <w:numPr>
          <w:ilvl w:val="2"/>
          <w:numId w:val="30"/>
        </w:numPr>
        <w:spacing w:after="0" w:line="276" w:lineRule="auto"/>
        <w:jc w:val="both"/>
        <w:rPr>
          <w:rFonts w:ascii="Arial" w:hAnsi="Arial" w:cs="Arial"/>
          <w:lang w:eastAsia="sk-SK" w:bidi="sk-SK"/>
        </w:rPr>
      </w:pPr>
      <w:r w:rsidRPr="00041881">
        <w:rPr>
          <w:rFonts w:ascii="Arial" w:hAnsi="Arial" w:cs="Arial"/>
          <w:lang w:eastAsia="sk-SK" w:bidi="sk-SK"/>
        </w:rPr>
        <w:t>Do papiera patria: noviny, časopisy, knihy, zošity, lepenka, kancelársky papier, reklamné letáky, kartón, papierové tašky, listy, papierové vrecká, lepenka, papierové krabice, obálky, letáky, katalógy, plagáty, pohľadnice, baliaci papier a pod.</w:t>
      </w:r>
    </w:p>
    <w:p w14:paraId="5C4B0870" w14:textId="77777777" w:rsidR="00BF49B5" w:rsidRPr="00041881" w:rsidRDefault="00BF49B5" w:rsidP="0084487D">
      <w:pPr>
        <w:numPr>
          <w:ilvl w:val="2"/>
          <w:numId w:val="30"/>
        </w:numPr>
        <w:spacing w:after="0" w:line="276" w:lineRule="auto"/>
        <w:jc w:val="both"/>
        <w:rPr>
          <w:rFonts w:ascii="Arial" w:hAnsi="Arial" w:cs="Arial"/>
          <w:lang w:eastAsia="sk-SK" w:bidi="sk-SK"/>
        </w:rPr>
      </w:pPr>
      <w:r w:rsidRPr="00041881">
        <w:rPr>
          <w:rFonts w:ascii="Arial" w:hAnsi="Arial" w:cs="Arial"/>
          <w:lang w:eastAsia="sk-SK" w:bidi="sk-SK"/>
        </w:rPr>
        <w:t>Do papiera nepatria: samo prepisovací a voskovaný papier, použité plienky a hygienické potreby, plastové obaly, viacvrstvové kombinované materiály, voskovaný, znečistený papier, mastný papier, kopírovací papier, mokrý papier, alobal a pod.</w:t>
      </w:r>
    </w:p>
    <w:p w14:paraId="458F898D" w14:textId="77777777" w:rsidR="00BF49B5" w:rsidRPr="00041881" w:rsidRDefault="00BF49B5" w:rsidP="0084487D">
      <w:pPr>
        <w:numPr>
          <w:ilvl w:val="2"/>
          <w:numId w:val="30"/>
        </w:numPr>
        <w:spacing w:after="0" w:line="276" w:lineRule="auto"/>
        <w:jc w:val="both"/>
        <w:rPr>
          <w:rFonts w:ascii="Arial" w:hAnsi="Arial" w:cs="Arial"/>
          <w:lang w:eastAsia="sk-SK" w:bidi="sk-SK"/>
        </w:rPr>
      </w:pPr>
      <w:r w:rsidRPr="00041881">
        <w:rPr>
          <w:rFonts w:ascii="Arial" w:hAnsi="Arial" w:cs="Arial"/>
          <w:lang w:eastAsia="sk-SK" w:bidi="sk-SK"/>
        </w:rPr>
        <w:t>Krabice resp. obaly z papiera musia byť poskladané a uložené tak, aby sa zmenšil ich objem a zaberali čo najmenej miesta.</w:t>
      </w:r>
    </w:p>
    <w:p w14:paraId="2E9CD066" w14:textId="77777777" w:rsidR="00BF49B5" w:rsidRPr="00041881" w:rsidRDefault="00BF49B5" w:rsidP="0084487D">
      <w:pPr>
        <w:numPr>
          <w:ilvl w:val="1"/>
          <w:numId w:val="29"/>
        </w:numPr>
        <w:spacing w:after="0" w:line="276" w:lineRule="auto"/>
        <w:jc w:val="both"/>
        <w:rPr>
          <w:rFonts w:ascii="Arial" w:hAnsi="Arial" w:cs="Arial"/>
          <w:lang w:eastAsia="sk-SK" w:bidi="sk-SK"/>
        </w:rPr>
      </w:pPr>
      <w:r w:rsidRPr="00041881">
        <w:rPr>
          <w:rFonts w:ascii="Arial" w:hAnsi="Arial" w:cs="Arial"/>
          <w:b/>
          <w:lang w:eastAsia="sk-SK" w:bidi="sk-SK"/>
        </w:rPr>
        <w:t>z plastových obalov a neobalových výrobkov</w:t>
      </w:r>
      <w:r w:rsidRPr="00041881">
        <w:rPr>
          <w:rFonts w:ascii="Arial" w:hAnsi="Arial" w:cs="Arial"/>
          <w:lang w:eastAsia="sk-SK" w:bidi="sk-SK"/>
        </w:rPr>
        <w:t xml:space="preserve">, </w:t>
      </w:r>
      <w:r w:rsidRPr="00041881">
        <w:rPr>
          <w:rFonts w:ascii="Arial" w:hAnsi="Arial" w:cs="Arial"/>
          <w:b/>
          <w:lang w:eastAsia="sk-SK" w:bidi="sk-SK"/>
        </w:rPr>
        <w:t xml:space="preserve">kovov a viacvrstvových kombinovaných materiálov </w:t>
      </w:r>
      <w:r w:rsidRPr="00041881">
        <w:rPr>
          <w:rFonts w:ascii="Arial" w:hAnsi="Arial" w:cs="Arial"/>
          <w:lang w:eastAsia="sk-SK" w:bidi="sk-SK"/>
        </w:rPr>
        <w:t>(ďalej VKM) ktoré sa zaraďujú v zmysle Katalógu odpadov pod katalógové číslo odpadu 20 01 39 - plasty - O, kovy - O a VKM - O sa uskutočňuje nasledovným spôsobom:</w:t>
      </w:r>
    </w:p>
    <w:p w14:paraId="50F39B4A" w14:textId="77777777" w:rsidR="00BF49B5" w:rsidRPr="00041881" w:rsidRDefault="00BF49B5"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t>Triedený zber plastov, kovov a VKM sa vykonáva prostredníctvom farebne rozlíšených vriec,</w:t>
      </w:r>
    </w:p>
    <w:p w14:paraId="2C99559A" w14:textId="77777777" w:rsidR="00BF49B5" w:rsidRPr="00041881" w:rsidRDefault="00BF49B5"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t>Obec určuje na triedený zber plastov, kovov a VKM žlté plastové vrecia objeme 120 l, ktoré po vyprázdnení zberová spoločnosť vráti späť.</w:t>
      </w:r>
    </w:p>
    <w:p w14:paraId="1175C81E" w14:textId="77777777" w:rsidR="00BF49B5" w:rsidRPr="00041881" w:rsidRDefault="00BF49B5"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t>Obec určuje na triedený zber plastov, kovov a VKM interval vývozu , ktorý je min. 1 x mesačne. Vrecia je potrebné v deň zberu vyložiť pred bránu do 6:00 hod.</w:t>
      </w:r>
    </w:p>
    <w:p w14:paraId="6E8AF233" w14:textId="77777777" w:rsidR="00BF49B5" w:rsidRPr="00041881" w:rsidRDefault="00BF49B5"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t>Do zmiešaných plastov, kovov a VKM patria: fólie, plastové obaly z domácnosti, plastové tašky, plastové vrecká, plastové vedrá, obaly od kozmetických a čistiacich prípravkov, fľaše, hračky, plechovky, konzervy a iné očistené o ich obsah.</w:t>
      </w:r>
    </w:p>
    <w:p w14:paraId="637A7D6B" w14:textId="77777777" w:rsidR="00EA585A" w:rsidRPr="00041881" w:rsidRDefault="00BF49B5"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lastRenderedPageBreak/>
        <w:t>Do zmiešaných plastov, kovov a VKM nepatria: podlahové krytiny, guma, plasty znečistené chemickými látkami a zvyškami jedál, plasty znečistené biologickým odpadom, hrubo znečistené kovové obaly, obaly od farieb a pod.</w:t>
      </w:r>
    </w:p>
    <w:p w14:paraId="6D2A6B7A" w14:textId="77777777" w:rsidR="00EA585A" w:rsidRPr="00041881" w:rsidRDefault="00EA585A"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t>Obaly z plastov, kovov a VKM musia byť stlačené a uložené tak, aby sa zmenšil ich objem a zaberali čo najmenej miesta.</w:t>
      </w:r>
    </w:p>
    <w:p w14:paraId="0F6A1FF5" w14:textId="77777777" w:rsidR="00EA585A" w:rsidRPr="00041881" w:rsidRDefault="00EA585A" w:rsidP="0084487D">
      <w:pPr>
        <w:numPr>
          <w:ilvl w:val="2"/>
          <w:numId w:val="31"/>
        </w:numPr>
        <w:spacing w:after="0" w:line="276" w:lineRule="auto"/>
        <w:jc w:val="both"/>
        <w:rPr>
          <w:rFonts w:ascii="Arial" w:hAnsi="Arial" w:cs="Arial"/>
          <w:lang w:eastAsia="sk-SK" w:bidi="sk-SK"/>
        </w:rPr>
      </w:pPr>
      <w:r w:rsidRPr="00041881">
        <w:rPr>
          <w:rFonts w:ascii="Arial" w:hAnsi="Arial" w:cs="Arial"/>
          <w:lang w:eastAsia="sk-SK" w:bidi="sk-SK"/>
        </w:rPr>
        <w:t>Konzervy a plechovky pred odovzdaním je potrebné vypláchnuť, aby v nich nezostali zvyšky jedál</w:t>
      </w:r>
    </w:p>
    <w:p w14:paraId="7558BE8F" w14:textId="77777777" w:rsidR="00EA585A" w:rsidRPr="00041881" w:rsidRDefault="00EA585A" w:rsidP="0084487D">
      <w:pPr>
        <w:numPr>
          <w:ilvl w:val="1"/>
          <w:numId w:val="29"/>
        </w:numPr>
        <w:spacing w:after="0" w:line="276" w:lineRule="auto"/>
        <w:jc w:val="both"/>
        <w:rPr>
          <w:rFonts w:ascii="Arial" w:hAnsi="Arial" w:cs="Arial"/>
          <w:lang w:eastAsia="sk-SK" w:bidi="sk-SK"/>
        </w:rPr>
      </w:pPr>
      <w:r w:rsidRPr="00041881">
        <w:rPr>
          <w:rFonts w:ascii="Arial" w:hAnsi="Arial" w:cs="Arial"/>
          <w:b/>
          <w:lang w:eastAsia="sk-SK" w:bidi="sk-SK"/>
        </w:rPr>
        <w:t>zo sklenených obalov a neobalových výrobkov</w:t>
      </w:r>
      <w:r w:rsidRPr="00041881">
        <w:rPr>
          <w:rFonts w:ascii="Arial" w:hAnsi="Arial" w:cs="Arial"/>
          <w:lang w:eastAsia="sk-SK" w:bidi="sk-SK"/>
        </w:rPr>
        <w:t>, ktoré sa zaraďujú v zmysle  Katalógu odpadov pod katalógové číslo odpadu 20 01 02 - sklo - O, sa uskutočňuje nasledovným spôsobom:</w:t>
      </w:r>
    </w:p>
    <w:p w14:paraId="68937BDE" w14:textId="0C15F1BC" w:rsidR="00EA585A" w:rsidRPr="00041881" w:rsidRDefault="00EA585A" w:rsidP="0084487D">
      <w:pPr>
        <w:numPr>
          <w:ilvl w:val="0"/>
          <w:numId w:val="32"/>
        </w:numPr>
        <w:spacing w:after="0" w:line="276" w:lineRule="auto"/>
        <w:jc w:val="both"/>
        <w:rPr>
          <w:rFonts w:ascii="Arial" w:hAnsi="Arial" w:cs="Arial"/>
          <w:lang w:eastAsia="sk-SK" w:bidi="sk-SK"/>
        </w:rPr>
      </w:pPr>
      <w:r w:rsidRPr="00041881">
        <w:rPr>
          <w:rFonts w:ascii="Arial" w:hAnsi="Arial" w:cs="Arial"/>
          <w:lang w:eastAsia="sk-SK" w:bidi="sk-SK"/>
        </w:rPr>
        <w:t>Triedený zber skla sa vykonáva na základe schváleného harmonogramu</w:t>
      </w:r>
      <w:r w:rsidR="00AB4DEB">
        <w:rPr>
          <w:rFonts w:ascii="Arial" w:hAnsi="Arial" w:cs="Arial"/>
          <w:lang w:eastAsia="sk-SK" w:bidi="sk-SK"/>
        </w:rPr>
        <w:t>,</w:t>
      </w:r>
      <w:r w:rsidRPr="00041881">
        <w:rPr>
          <w:rFonts w:ascii="Arial" w:hAnsi="Arial" w:cs="Arial"/>
          <w:lang w:eastAsia="sk-SK" w:bidi="sk-SK"/>
        </w:rPr>
        <w:t xml:space="preserve"> prostredníctvom farebne rozlíšených zberných vriec. Vrecia je potrebné v deň zberu vyložiť pred bránu do 6:00 hod.</w:t>
      </w:r>
    </w:p>
    <w:p w14:paraId="7D03E0AA" w14:textId="77777777" w:rsidR="00EA585A" w:rsidRPr="00041881" w:rsidRDefault="00EA585A" w:rsidP="0084487D">
      <w:pPr>
        <w:numPr>
          <w:ilvl w:val="0"/>
          <w:numId w:val="32"/>
        </w:numPr>
        <w:spacing w:after="0" w:line="276" w:lineRule="auto"/>
        <w:jc w:val="both"/>
        <w:rPr>
          <w:rFonts w:ascii="Arial" w:hAnsi="Arial" w:cs="Arial"/>
          <w:lang w:eastAsia="sk-SK" w:bidi="sk-SK"/>
        </w:rPr>
      </w:pPr>
      <w:r w:rsidRPr="00041881">
        <w:rPr>
          <w:rFonts w:ascii="Arial" w:hAnsi="Arial" w:cs="Arial"/>
          <w:lang w:eastAsia="sk-SK" w:bidi="sk-SK"/>
        </w:rPr>
        <w:t>Obec určuje na triedený zber skla zelené vrecia o objeme 120 l. Zberová spoločnosť vrecia po vyprázdnení vráti späť.</w:t>
      </w:r>
    </w:p>
    <w:p w14:paraId="18CEE4FA" w14:textId="77777777" w:rsidR="00EA585A" w:rsidRPr="00041881" w:rsidRDefault="00EA585A" w:rsidP="0084487D">
      <w:pPr>
        <w:numPr>
          <w:ilvl w:val="0"/>
          <w:numId w:val="32"/>
        </w:numPr>
        <w:spacing w:after="0" w:line="276" w:lineRule="auto"/>
        <w:jc w:val="both"/>
        <w:rPr>
          <w:rFonts w:ascii="Arial" w:hAnsi="Arial" w:cs="Arial"/>
          <w:lang w:eastAsia="sk-SK" w:bidi="sk-SK"/>
        </w:rPr>
      </w:pPr>
      <w:r w:rsidRPr="00041881">
        <w:rPr>
          <w:rFonts w:ascii="Arial" w:hAnsi="Arial" w:cs="Arial"/>
          <w:lang w:eastAsia="sk-SK" w:bidi="sk-SK"/>
        </w:rPr>
        <w:t>Do skla patria: sklenené fľaše, sklenené nádoby, obaly zo skla, sklenené poháre, okenné sklo a pod.</w:t>
      </w:r>
    </w:p>
    <w:p w14:paraId="24F522CD" w14:textId="77777777" w:rsidR="00EA585A" w:rsidRDefault="00EA585A" w:rsidP="0084487D">
      <w:pPr>
        <w:numPr>
          <w:ilvl w:val="0"/>
          <w:numId w:val="32"/>
        </w:numPr>
        <w:spacing w:after="0" w:line="276" w:lineRule="auto"/>
        <w:jc w:val="both"/>
        <w:rPr>
          <w:rFonts w:ascii="Arial" w:hAnsi="Arial" w:cs="Arial"/>
          <w:lang w:eastAsia="sk-SK" w:bidi="sk-SK"/>
        </w:rPr>
      </w:pPr>
      <w:r w:rsidRPr="00041881">
        <w:rPr>
          <w:rFonts w:ascii="Arial" w:hAnsi="Arial" w:cs="Arial"/>
          <w:lang w:eastAsia="sk-SK" w:bidi="sk-SK"/>
        </w:rPr>
        <w:t>Do skla nepatria: keramika, porcelán, zrkadlá, dymové sklo, žiarovky, žiarivky, obrazovky, silne znečistené sklo (farbami, potravinami) a pod.</w:t>
      </w:r>
    </w:p>
    <w:p w14:paraId="4ADA90E3" w14:textId="7C860A4F" w:rsidR="00C40A98" w:rsidRPr="00D03D56" w:rsidRDefault="00C40A98" w:rsidP="0084487D">
      <w:pPr>
        <w:pStyle w:val="Odsekzoznamu"/>
        <w:numPr>
          <w:ilvl w:val="0"/>
          <w:numId w:val="29"/>
        </w:numPr>
        <w:spacing w:after="0" w:line="276" w:lineRule="auto"/>
        <w:jc w:val="both"/>
        <w:rPr>
          <w:rFonts w:ascii="Arial" w:hAnsi="Arial" w:cs="Arial"/>
          <w:lang w:eastAsia="sk-SK" w:bidi="sk-SK"/>
        </w:rPr>
      </w:pPr>
      <w:r w:rsidRPr="00D03D56">
        <w:rPr>
          <w:rFonts w:ascii="Arial" w:hAnsi="Arial" w:cs="Arial"/>
          <w:lang w:eastAsia="sk-SK" w:bidi="sk-SK"/>
        </w:rPr>
        <w:t xml:space="preserve">Občania môžu odovzdať </w:t>
      </w:r>
      <w:r w:rsidR="00FF64F8" w:rsidRPr="00D03D56">
        <w:rPr>
          <w:rFonts w:ascii="Arial" w:hAnsi="Arial" w:cs="Arial"/>
          <w:lang w:eastAsia="sk-SK" w:bidi="sk-SK"/>
        </w:rPr>
        <w:t>odpady z obalov a z neobalených výrobkov/ papier, sklo, plasty a kovy / na zbernom dvore počas celého roka.</w:t>
      </w:r>
    </w:p>
    <w:p w14:paraId="0026CD39" w14:textId="77777777" w:rsidR="00C40A98" w:rsidRPr="00FF64F8" w:rsidRDefault="00C40A98" w:rsidP="00C40A98">
      <w:pPr>
        <w:spacing w:after="0" w:line="276" w:lineRule="auto"/>
        <w:jc w:val="both"/>
        <w:rPr>
          <w:rFonts w:ascii="Arial" w:hAnsi="Arial" w:cs="Arial"/>
          <w:color w:val="FF0000"/>
          <w:lang w:eastAsia="sk-SK" w:bidi="sk-SK"/>
        </w:rPr>
      </w:pPr>
    </w:p>
    <w:p w14:paraId="055AEA84" w14:textId="77777777" w:rsidR="00432E57" w:rsidRDefault="00432E57" w:rsidP="0016233D">
      <w:pPr>
        <w:ind w:left="360"/>
        <w:jc w:val="center"/>
        <w:rPr>
          <w:rFonts w:ascii="Arial" w:hAnsi="Arial" w:cs="Arial"/>
          <w:b/>
          <w:lang w:eastAsia="sk-SK"/>
        </w:rPr>
      </w:pPr>
    </w:p>
    <w:p w14:paraId="5BA08EFE" w14:textId="07D80595" w:rsidR="0016233D" w:rsidRPr="004B50A3" w:rsidRDefault="0016233D" w:rsidP="0016233D">
      <w:pPr>
        <w:ind w:left="360"/>
        <w:jc w:val="center"/>
        <w:rPr>
          <w:rFonts w:ascii="Arial" w:hAnsi="Arial" w:cs="Arial"/>
          <w:b/>
          <w:lang w:eastAsia="sk-SK"/>
        </w:rPr>
      </w:pPr>
      <w:r w:rsidRPr="004B50A3">
        <w:rPr>
          <w:rFonts w:ascii="Arial" w:hAnsi="Arial" w:cs="Arial"/>
          <w:b/>
          <w:lang w:eastAsia="sk-SK"/>
        </w:rPr>
        <w:t>§15</w:t>
      </w:r>
    </w:p>
    <w:p w14:paraId="399A862F" w14:textId="77777777" w:rsidR="0016233D" w:rsidRPr="00041881" w:rsidRDefault="0016233D" w:rsidP="0016233D">
      <w:pPr>
        <w:ind w:left="1080"/>
        <w:jc w:val="center"/>
        <w:rPr>
          <w:rFonts w:ascii="Arial" w:hAnsi="Arial" w:cs="Arial"/>
          <w:b/>
          <w:lang w:eastAsia="sk-SK"/>
        </w:rPr>
      </w:pPr>
      <w:r w:rsidRPr="00041881">
        <w:rPr>
          <w:rFonts w:ascii="Arial" w:hAnsi="Arial" w:cs="Arial"/>
          <w:b/>
          <w:lang w:eastAsia="sk-SK"/>
        </w:rPr>
        <w:t>Nakladanie s </w:t>
      </w:r>
      <w:proofErr w:type="spellStart"/>
      <w:r w:rsidRPr="00041881">
        <w:rPr>
          <w:rFonts w:ascii="Arial" w:hAnsi="Arial" w:cs="Arial"/>
          <w:b/>
          <w:lang w:eastAsia="sk-SK"/>
        </w:rPr>
        <w:t>elektroodpadmi</w:t>
      </w:r>
      <w:proofErr w:type="spellEnd"/>
      <w:r w:rsidRPr="00041881">
        <w:rPr>
          <w:rFonts w:ascii="Arial" w:hAnsi="Arial" w:cs="Arial"/>
          <w:b/>
          <w:lang w:eastAsia="sk-SK"/>
        </w:rPr>
        <w:t xml:space="preserve"> z domácností</w:t>
      </w:r>
    </w:p>
    <w:p w14:paraId="781A7FBA" w14:textId="77777777" w:rsidR="0016233D" w:rsidRPr="00041881" w:rsidRDefault="0016233D" w:rsidP="0084487D">
      <w:pPr>
        <w:numPr>
          <w:ilvl w:val="0"/>
          <w:numId w:val="6"/>
        </w:numPr>
        <w:spacing w:after="0" w:line="276" w:lineRule="auto"/>
        <w:ind w:left="284" w:hanging="284"/>
        <w:jc w:val="both"/>
        <w:rPr>
          <w:rFonts w:ascii="Arial" w:hAnsi="Arial" w:cs="Arial"/>
          <w:lang w:eastAsia="sk-SK"/>
        </w:rPr>
      </w:pPr>
      <w:proofErr w:type="spellStart"/>
      <w:r w:rsidRPr="00041881">
        <w:rPr>
          <w:rFonts w:ascii="Arial" w:hAnsi="Arial" w:cs="Arial"/>
          <w:lang w:eastAsia="sk-SK"/>
        </w:rPr>
        <w:t>Elektroodpad</w:t>
      </w:r>
      <w:proofErr w:type="spellEnd"/>
      <w:r w:rsidRPr="00041881">
        <w:rPr>
          <w:rFonts w:ascii="Arial" w:hAnsi="Arial" w:cs="Arial"/>
          <w:lang w:eastAsia="sk-SK"/>
        </w:rPr>
        <w:t xml:space="preserve"> sa v zmysle Katalógu odpadov zaraďuje pod katalógové čísla:</w:t>
      </w:r>
    </w:p>
    <w:p w14:paraId="2BA30DCA" w14:textId="77777777" w:rsidR="0016233D" w:rsidRPr="00041881" w:rsidRDefault="0016233D" w:rsidP="0084487D">
      <w:pPr>
        <w:numPr>
          <w:ilvl w:val="3"/>
          <w:numId w:val="7"/>
        </w:numPr>
        <w:tabs>
          <w:tab w:val="left" w:pos="993"/>
        </w:tabs>
        <w:spacing w:after="0" w:line="276" w:lineRule="auto"/>
        <w:ind w:left="714" w:hanging="5"/>
        <w:jc w:val="both"/>
        <w:rPr>
          <w:rFonts w:ascii="Arial" w:hAnsi="Arial" w:cs="Arial"/>
          <w:lang w:eastAsia="sk-SK"/>
        </w:rPr>
      </w:pPr>
      <w:r w:rsidRPr="00041881">
        <w:rPr>
          <w:rFonts w:ascii="Arial" w:hAnsi="Arial" w:cs="Arial"/>
          <w:lang w:eastAsia="sk-SK"/>
        </w:rPr>
        <w:t>20 01 21 - žiarivky a iný odpad obsahujúci ortuť - N,</w:t>
      </w:r>
    </w:p>
    <w:p w14:paraId="2954C4BE" w14:textId="77777777" w:rsidR="0016233D" w:rsidRPr="00041881" w:rsidRDefault="0016233D" w:rsidP="0084487D">
      <w:pPr>
        <w:numPr>
          <w:ilvl w:val="3"/>
          <w:numId w:val="7"/>
        </w:numPr>
        <w:tabs>
          <w:tab w:val="left" w:pos="993"/>
        </w:tabs>
        <w:spacing w:after="0" w:line="276" w:lineRule="auto"/>
        <w:ind w:left="714" w:hanging="5"/>
        <w:jc w:val="both"/>
        <w:rPr>
          <w:rFonts w:ascii="Arial" w:hAnsi="Arial" w:cs="Arial"/>
          <w:lang w:eastAsia="sk-SK"/>
        </w:rPr>
      </w:pPr>
      <w:r w:rsidRPr="00041881">
        <w:rPr>
          <w:rFonts w:ascii="Arial" w:hAnsi="Arial" w:cs="Arial"/>
          <w:lang w:eastAsia="sk-SK"/>
        </w:rPr>
        <w:t xml:space="preserve">20 01 23 - vyradené zariadenia obsahujúce </w:t>
      </w:r>
      <w:proofErr w:type="spellStart"/>
      <w:r w:rsidRPr="00041881">
        <w:rPr>
          <w:rFonts w:ascii="Arial" w:hAnsi="Arial" w:cs="Arial"/>
          <w:lang w:eastAsia="sk-SK"/>
        </w:rPr>
        <w:t>chlórfluórované</w:t>
      </w:r>
      <w:proofErr w:type="spellEnd"/>
      <w:r w:rsidRPr="00041881">
        <w:rPr>
          <w:rFonts w:ascii="Arial" w:hAnsi="Arial" w:cs="Arial"/>
          <w:lang w:eastAsia="sk-SK"/>
        </w:rPr>
        <w:t xml:space="preserve"> uhľovodíky - N,</w:t>
      </w:r>
    </w:p>
    <w:p w14:paraId="340C7601" w14:textId="77777777" w:rsidR="0016233D" w:rsidRPr="00041881" w:rsidRDefault="0016233D" w:rsidP="0084487D">
      <w:pPr>
        <w:numPr>
          <w:ilvl w:val="3"/>
          <w:numId w:val="7"/>
        </w:numPr>
        <w:tabs>
          <w:tab w:val="left" w:pos="993"/>
        </w:tabs>
        <w:spacing w:after="0" w:line="276" w:lineRule="auto"/>
        <w:ind w:left="993" w:hanging="284"/>
        <w:jc w:val="both"/>
        <w:rPr>
          <w:rFonts w:ascii="Arial" w:hAnsi="Arial" w:cs="Arial"/>
          <w:lang w:eastAsia="sk-SK"/>
        </w:rPr>
      </w:pPr>
      <w:r w:rsidRPr="00041881">
        <w:rPr>
          <w:rFonts w:ascii="Arial" w:hAnsi="Arial" w:cs="Arial"/>
          <w:lang w:eastAsia="sk-SK"/>
        </w:rPr>
        <w:t>20 01 35 - vyradené    elektrické a   elektronické   zariadenia   iné   ako uvedené v     20 01  21 a 20 01 23, obsahujúce nebezpečné časti - N,</w:t>
      </w:r>
    </w:p>
    <w:p w14:paraId="5D17DB0E" w14:textId="77777777" w:rsidR="0016233D" w:rsidRPr="00041881" w:rsidRDefault="0016233D" w:rsidP="0084487D">
      <w:pPr>
        <w:numPr>
          <w:ilvl w:val="3"/>
          <w:numId w:val="8"/>
        </w:numPr>
        <w:spacing w:after="0" w:line="276" w:lineRule="auto"/>
        <w:ind w:left="993" w:hanging="284"/>
        <w:jc w:val="both"/>
        <w:rPr>
          <w:rFonts w:ascii="Arial" w:hAnsi="Arial" w:cs="Arial"/>
          <w:lang w:eastAsia="sk-SK"/>
        </w:rPr>
      </w:pPr>
      <w:r w:rsidRPr="00041881">
        <w:rPr>
          <w:rFonts w:ascii="Arial" w:hAnsi="Arial" w:cs="Arial"/>
          <w:lang w:eastAsia="sk-SK"/>
        </w:rPr>
        <w:t xml:space="preserve">20 01 36 - vyradené  elektrické   a   elektronické   zariadenia   iné   ako uvedené v 20 01 21, 20 01 23 a 20 01 35 - O. </w:t>
      </w:r>
    </w:p>
    <w:p w14:paraId="773B87FE" w14:textId="77777777" w:rsidR="0016233D" w:rsidRPr="00041881" w:rsidRDefault="0016233D" w:rsidP="0084487D">
      <w:pPr>
        <w:numPr>
          <w:ilvl w:val="0"/>
          <w:numId w:val="6"/>
        </w:numPr>
        <w:spacing w:after="0" w:line="276" w:lineRule="auto"/>
        <w:ind w:left="284" w:hanging="284"/>
        <w:jc w:val="both"/>
        <w:rPr>
          <w:rFonts w:ascii="Arial" w:hAnsi="Arial" w:cs="Arial"/>
          <w:lang w:eastAsia="sk-SK"/>
        </w:rPr>
      </w:pPr>
      <w:r w:rsidRPr="00041881">
        <w:rPr>
          <w:rFonts w:ascii="Arial" w:hAnsi="Arial" w:cs="Arial"/>
          <w:lang w:eastAsia="sk-SK"/>
        </w:rPr>
        <w:t xml:space="preserve">Zabezpečenie zberu </w:t>
      </w:r>
      <w:proofErr w:type="spellStart"/>
      <w:r w:rsidRPr="00041881">
        <w:rPr>
          <w:rFonts w:ascii="Arial" w:hAnsi="Arial" w:cs="Arial"/>
          <w:lang w:eastAsia="sk-SK"/>
        </w:rPr>
        <w:t>elektroodpadov</w:t>
      </w:r>
      <w:proofErr w:type="spellEnd"/>
      <w:r w:rsidRPr="00041881">
        <w:rPr>
          <w:rFonts w:ascii="Arial" w:hAnsi="Arial" w:cs="Arial"/>
          <w:lang w:eastAsia="sk-SK"/>
        </w:rPr>
        <w:t xml:space="preserve"> z domácností nie je zahrnuté do miestneho poplatku za komunálne odpady a drobné stavebné odpady. Náklady na zber, prepravu a zhodnocovanie </w:t>
      </w:r>
      <w:proofErr w:type="spellStart"/>
      <w:r w:rsidRPr="00041881">
        <w:rPr>
          <w:rFonts w:ascii="Arial" w:hAnsi="Arial" w:cs="Arial"/>
          <w:lang w:eastAsia="sk-SK"/>
        </w:rPr>
        <w:t>elektroodpadov</w:t>
      </w:r>
      <w:proofErr w:type="spellEnd"/>
      <w:r w:rsidRPr="00041881">
        <w:rPr>
          <w:rFonts w:ascii="Arial" w:hAnsi="Arial" w:cs="Arial"/>
          <w:lang w:eastAsia="sk-SK"/>
        </w:rPr>
        <w:t xml:space="preserve"> znáša výrobca, resp. organizácia zodpovednosti výrobcov. </w:t>
      </w:r>
    </w:p>
    <w:p w14:paraId="41DD084B" w14:textId="6966CDCB" w:rsidR="0016233D" w:rsidRPr="00041881" w:rsidRDefault="0016233D" w:rsidP="0084487D">
      <w:pPr>
        <w:numPr>
          <w:ilvl w:val="0"/>
          <w:numId w:val="6"/>
        </w:numPr>
        <w:spacing w:after="0" w:line="276" w:lineRule="auto"/>
        <w:ind w:left="284" w:hanging="284"/>
        <w:jc w:val="both"/>
        <w:rPr>
          <w:rFonts w:ascii="Arial" w:hAnsi="Arial" w:cs="Arial"/>
          <w:lang w:eastAsia="sk-SK"/>
        </w:rPr>
      </w:pPr>
      <w:r w:rsidRPr="00041881">
        <w:rPr>
          <w:rFonts w:ascii="Arial" w:hAnsi="Arial" w:cs="Arial"/>
          <w:lang w:eastAsia="sk-SK"/>
        </w:rPr>
        <w:t xml:space="preserve">Na základe schválené harmonogramu, ktorý je </w:t>
      </w:r>
      <w:r w:rsidR="008C6425">
        <w:rPr>
          <w:rFonts w:ascii="Arial" w:hAnsi="Arial" w:cs="Arial"/>
          <w:lang w:eastAsia="sk-SK"/>
        </w:rPr>
        <w:t xml:space="preserve"> max. </w:t>
      </w:r>
      <w:r w:rsidR="00BF49B5" w:rsidRPr="00041881">
        <w:rPr>
          <w:rFonts w:ascii="Arial" w:hAnsi="Arial" w:cs="Arial"/>
          <w:lang w:eastAsia="sk-SK"/>
        </w:rPr>
        <w:t>4</w:t>
      </w:r>
      <w:r w:rsidRPr="00041881">
        <w:rPr>
          <w:rFonts w:ascii="Arial" w:hAnsi="Arial" w:cs="Arial"/>
          <w:lang w:eastAsia="sk-SK"/>
        </w:rPr>
        <w:t xml:space="preserve"> x ročne,  môžu občania v stanovený deň vyložiť pred bránu nepoškodený </w:t>
      </w:r>
      <w:proofErr w:type="spellStart"/>
      <w:r w:rsidRPr="00041881">
        <w:rPr>
          <w:rFonts w:ascii="Arial" w:hAnsi="Arial" w:cs="Arial"/>
          <w:lang w:eastAsia="sk-SK"/>
        </w:rPr>
        <w:t>elektroodpad</w:t>
      </w:r>
      <w:proofErr w:type="spellEnd"/>
      <w:r w:rsidRPr="00041881">
        <w:rPr>
          <w:rFonts w:ascii="Arial" w:hAnsi="Arial" w:cs="Arial"/>
          <w:lang w:eastAsia="sk-SK"/>
        </w:rPr>
        <w:t xml:space="preserve"> . </w:t>
      </w:r>
    </w:p>
    <w:p w14:paraId="57940A2C" w14:textId="77777777" w:rsidR="0016233D" w:rsidRPr="00041881" w:rsidRDefault="0016233D" w:rsidP="0084487D">
      <w:pPr>
        <w:numPr>
          <w:ilvl w:val="0"/>
          <w:numId w:val="6"/>
        </w:numPr>
        <w:spacing w:after="0" w:line="276" w:lineRule="auto"/>
        <w:ind w:left="284" w:hanging="284"/>
        <w:jc w:val="both"/>
        <w:rPr>
          <w:rFonts w:ascii="Arial" w:hAnsi="Arial" w:cs="Arial"/>
          <w:lang w:eastAsia="sk-SK"/>
        </w:rPr>
      </w:pPr>
      <w:r w:rsidRPr="00041881">
        <w:rPr>
          <w:rFonts w:ascii="Arial" w:hAnsi="Arial" w:cs="Arial"/>
          <w:lang w:eastAsia="sk-SK"/>
        </w:rPr>
        <w:t xml:space="preserve">Do </w:t>
      </w:r>
      <w:proofErr w:type="spellStart"/>
      <w:r w:rsidRPr="00041881">
        <w:rPr>
          <w:rFonts w:ascii="Arial" w:hAnsi="Arial" w:cs="Arial"/>
          <w:lang w:eastAsia="sk-SK"/>
        </w:rPr>
        <w:t>elektroodpadu</w:t>
      </w:r>
      <w:proofErr w:type="spellEnd"/>
      <w:r w:rsidRPr="00041881">
        <w:rPr>
          <w:rFonts w:ascii="Arial" w:hAnsi="Arial" w:cs="Arial"/>
          <w:lang w:eastAsia="sk-SK"/>
        </w:rPr>
        <w:t xml:space="preserve"> patria: televízory, rádiá, elektronické hračky, počítačová technika, kancelárska technika, telekomunikačná technika, videá, žiarovky, žiarivky, lampy, mobily, ohrievače, kávovary, práčky, chladničky, elektromotory, ručné elektrické náradie, </w:t>
      </w:r>
      <w:r w:rsidRPr="00041881">
        <w:rPr>
          <w:rFonts w:ascii="Arial" w:hAnsi="Arial" w:cs="Arial"/>
        </w:rPr>
        <w:t>predajné automaty</w:t>
      </w:r>
      <w:r w:rsidRPr="00041881">
        <w:rPr>
          <w:rFonts w:ascii="Arial" w:hAnsi="Arial" w:cs="Arial"/>
          <w:lang w:eastAsia="sk-SK"/>
        </w:rPr>
        <w:t xml:space="preserve"> a pod.</w:t>
      </w:r>
      <w:r w:rsidRPr="00041881">
        <w:rPr>
          <w:rFonts w:ascii="Arial" w:hAnsi="Arial" w:cs="Arial"/>
        </w:rPr>
        <w:t xml:space="preserve"> </w:t>
      </w:r>
      <w:proofErr w:type="spellStart"/>
      <w:r w:rsidRPr="00041881">
        <w:rPr>
          <w:rFonts w:ascii="Arial" w:hAnsi="Arial" w:cs="Arial"/>
        </w:rPr>
        <w:t>Elektroodpad</w:t>
      </w:r>
      <w:proofErr w:type="spellEnd"/>
      <w:r w:rsidRPr="00041881">
        <w:rPr>
          <w:rFonts w:ascii="Arial" w:hAnsi="Arial" w:cs="Arial"/>
        </w:rPr>
        <w:t xml:space="preserve"> musí byť v celku s elektronickými časťami. </w:t>
      </w:r>
    </w:p>
    <w:p w14:paraId="65572D86" w14:textId="56E62DCC" w:rsidR="00EA585A" w:rsidRDefault="0016233D" w:rsidP="0084487D">
      <w:pPr>
        <w:numPr>
          <w:ilvl w:val="0"/>
          <w:numId w:val="6"/>
        </w:numPr>
        <w:spacing w:after="0" w:line="276" w:lineRule="auto"/>
        <w:ind w:left="284" w:hanging="284"/>
        <w:jc w:val="both"/>
        <w:rPr>
          <w:rFonts w:ascii="Arial" w:hAnsi="Arial" w:cs="Arial"/>
          <w:lang w:eastAsia="sk-SK"/>
        </w:rPr>
      </w:pPr>
      <w:r w:rsidRPr="00041881">
        <w:rPr>
          <w:rFonts w:ascii="Arial" w:hAnsi="Arial" w:cs="Arial"/>
          <w:lang w:eastAsia="sk-SK"/>
        </w:rPr>
        <w:t xml:space="preserve">Do </w:t>
      </w:r>
      <w:proofErr w:type="spellStart"/>
      <w:r w:rsidRPr="00041881">
        <w:rPr>
          <w:rFonts w:ascii="Arial" w:hAnsi="Arial" w:cs="Arial"/>
          <w:lang w:eastAsia="sk-SK"/>
        </w:rPr>
        <w:t>elektroodpadu</w:t>
      </w:r>
      <w:proofErr w:type="spellEnd"/>
      <w:r w:rsidRPr="00041881">
        <w:rPr>
          <w:rFonts w:ascii="Arial" w:hAnsi="Arial" w:cs="Arial"/>
          <w:lang w:eastAsia="sk-SK"/>
        </w:rPr>
        <w:t xml:space="preserve"> nepatria: plynové variče, vypínače a zásuvky, svetelné reklamy, svetelná signalizácia, chladničky bez motorov.  kovy, plasty, papier, drevo, zmesový komunálny odpad, či iné odpady.</w:t>
      </w:r>
    </w:p>
    <w:p w14:paraId="5777C420" w14:textId="41B7C87C" w:rsidR="00FF64F8" w:rsidRPr="00D03D56" w:rsidRDefault="00FF64F8" w:rsidP="0084487D">
      <w:pPr>
        <w:numPr>
          <w:ilvl w:val="0"/>
          <w:numId w:val="6"/>
        </w:numPr>
        <w:spacing w:after="0" w:line="276" w:lineRule="auto"/>
        <w:ind w:left="284" w:hanging="284"/>
        <w:jc w:val="both"/>
        <w:rPr>
          <w:rFonts w:ascii="Arial" w:hAnsi="Arial" w:cs="Arial"/>
          <w:lang w:eastAsia="sk-SK"/>
        </w:rPr>
      </w:pPr>
      <w:r w:rsidRPr="00D03D56">
        <w:rPr>
          <w:rFonts w:ascii="Arial" w:hAnsi="Arial" w:cs="Arial"/>
          <w:lang w:eastAsia="sk-SK"/>
        </w:rPr>
        <w:lastRenderedPageBreak/>
        <w:t xml:space="preserve">Občania môžu odovzdať </w:t>
      </w:r>
      <w:proofErr w:type="spellStart"/>
      <w:r w:rsidRPr="00D03D56">
        <w:rPr>
          <w:rFonts w:ascii="Arial" w:hAnsi="Arial" w:cs="Arial"/>
          <w:lang w:eastAsia="sk-SK"/>
        </w:rPr>
        <w:t>elektroodpad</w:t>
      </w:r>
      <w:proofErr w:type="spellEnd"/>
      <w:r w:rsidRPr="00D03D56">
        <w:rPr>
          <w:rFonts w:ascii="Arial" w:hAnsi="Arial" w:cs="Arial"/>
          <w:lang w:eastAsia="sk-SK"/>
        </w:rPr>
        <w:t xml:space="preserve"> z domácností na zbernom </w:t>
      </w:r>
      <w:r w:rsidR="00D03D56" w:rsidRPr="00D03D56">
        <w:rPr>
          <w:rFonts w:ascii="Arial" w:hAnsi="Arial" w:cs="Arial"/>
          <w:lang w:eastAsia="sk-SK"/>
        </w:rPr>
        <w:t>dvore počas celého roka.</w:t>
      </w:r>
    </w:p>
    <w:p w14:paraId="5C7A4AF7" w14:textId="77777777" w:rsidR="00EA585A" w:rsidRDefault="00EA585A" w:rsidP="00EA585A">
      <w:pPr>
        <w:spacing w:after="0" w:line="276" w:lineRule="auto"/>
        <w:ind w:left="284"/>
        <w:jc w:val="both"/>
        <w:rPr>
          <w:rFonts w:ascii="Arial" w:hAnsi="Arial" w:cs="Arial"/>
          <w:color w:val="FF0000"/>
          <w:lang w:eastAsia="sk-SK"/>
        </w:rPr>
      </w:pPr>
    </w:p>
    <w:p w14:paraId="5C28A5D8" w14:textId="77777777" w:rsidR="0006169C" w:rsidRDefault="0006169C" w:rsidP="00EA585A">
      <w:pPr>
        <w:spacing w:after="0" w:line="276" w:lineRule="auto"/>
        <w:ind w:left="284"/>
        <w:jc w:val="both"/>
        <w:rPr>
          <w:rFonts w:ascii="Arial" w:hAnsi="Arial" w:cs="Arial"/>
          <w:color w:val="FF0000"/>
          <w:lang w:eastAsia="sk-SK"/>
        </w:rPr>
      </w:pPr>
    </w:p>
    <w:p w14:paraId="1E6F4735" w14:textId="77777777" w:rsidR="0006169C" w:rsidRDefault="0006169C" w:rsidP="00EA585A">
      <w:pPr>
        <w:spacing w:after="0" w:line="276" w:lineRule="auto"/>
        <w:ind w:left="284"/>
        <w:jc w:val="both"/>
        <w:rPr>
          <w:rFonts w:ascii="Arial" w:hAnsi="Arial" w:cs="Arial"/>
          <w:color w:val="FF0000"/>
          <w:lang w:eastAsia="sk-SK"/>
        </w:rPr>
      </w:pPr>
    </w:p>
    <w:p w14:paraId="2E0B79C5" w14:textId="77777777" w:rsidR="0006169C" w:rsidRDefault="0006169C" w:rsidP="00EA585A">
      <w:pPr>
        <w:spacing w:after="0" w:line="276" w:lineRule="auto"/>
        <w:ind w:left="284"/>
        <w:jc w:val="both"/>
        <w:rPr>
          <w:rFonts w:ascii="Arial" w:hAnsi="Arial" w:cs="Arial"/>
          <w:color w:val="FF0000"/>
          <w:lang w:eastAsia="sk-SK"/>
        </w:rPr>
      </w:pPr>
    </w:p>
    <w:p w14:paraId="094B5948" w14:textId="77777777" w:rsidR="0006169C" w:rsidRPr="00FF64F8" w:rsidRDefault="0006169C" w:rsidP="00EA585A">
      <w:pPr>
        <w:spacing w:after="0" w:line="276" w:lineRule="auto"/>
        <w:ind w:left="284"/>
        <w:jc w:val="both"/>
        <w:rPr>
          <w:rFonts w:ascii="Arial" w:hAnsi="Arial" w:cs="Arial"/>
          <w:color w:val="FF0000"/>
          <w:lang w:eastAsia="sk-SK"/>
        </w:rPr>
      </w:pPr>
    </w:p>
    <w:p w14:paraId="5A9AC50A" w14:textId="77777777" w:rsidR="0016233D" w:rsidRPr="004B50A3" w:rsidRDefault="0016233D" w:rsidP="0016233D">
      <w:pPr>
        <w:ind w:left="720"/>
        <w:jc w:val="center"/>
        <w:rPr>
          <w:rFonts w:ascii="Arial" w:hAnsi="Arial" w:cs="Arial"/>
          <w:b/>
          <w:lang w:eastAsia="sk-SK"/>
        </w:rPr>
      </w:pPr>
      <w:r w:rsidRPr="004B50A3">
        <w:rPr>
          <w:rFonts w:ascii="Arial" w:hAnsi="Arial" w:cs="Arial"/>
          <w:b/>
          <w:lang w:eastAsia="sk-SK"/>
        </w:rPr>
        <w:t>§16</w:t>
      </w:r>
    </w:p>
    <w:p w14:paraId="7E85EC44" w14:textId="77777777" w:rsidR="0016233D" w:rsidRPr="004B50A3" w:rsidRDefault="0016233D" w:rsidP="0016233D">
      <w:pPr>
        <w:ind w:left="720"/>
        <w:jc w:val="center"/>
        <w:rPr>
          <w:rFonts w:ascii="Arial" w:hAnsi="Arial" w:cs="Arial"/>
          <w:b/>
          <w:lang w:eastAsia="sk-SK"/>
        </w:rPr>
      </w:pPr>
      <w:r w:rsidRPr="004B50A3">
        <w:rPr>
          <w:rFonts w:ascii="Arial" w:hAnsi="Arial" w:cs="Arial"/>
          <w:b/>
          <w:lang w:eastAsia="sk-SK"/>
        </w:rPr>
        <w:t>Nakladanie s batériami a akumulátormi</w:t>
      </w:r>
    </w:p>
    <w:p w14:paraId="72C5F286" w14:textId="77777777" w:rsidR="0016233D" w:rsidRPr="004B50A3" w:rsidRDefault="0016233D" w:rsidP="0084487D">
      <w:pPr>
        <w:numPr>
          <w:ilvl w:val="0"/>
          <w:numId w:val="9"/>
        </w:numPr>
        <w:spacing w:after="0" w:line="276" w:lineRule="auto"/>
        <w:ind w:left="284" w:hanging="284"/>
        <w:jc w:val="both"/>
        <w:rPr>
          <w:rFonts w:ascii="Arial" w:hAnsi="Arial" w:cs="Arial"/>
          <w:lang w:eastAsia="sk-SK"/>
        </w:rPr>
      </w:pPr>
      <w:r w:rsidRPr="004B50A3">
        <w:rPr>
          <w:rFonts w:ascii="Arial" w:hAnsi="Arial" w:cs="Arial"/>
          <w:lang w:eastAsia="sk-SK"/>
        </w:rPr>
        <w:t>Batérie a akumulátory sa v zmysle Katalógu odpadov zaraďujú pod katalógové čísla:</w:t>
      </w:r>
    </w:p>
    <w:p w14:paraId="2EF5E868" w14:textId="77777777" w:rsidR="0016233D" w:rsidRPr="004B50A3" w:rsidRDefault="0016233D" w:rsidP="0084487D">
      <w:pPr>
        <w:numPr>
          <w:ilvl w:val="3"/>
          <w:numId w:val="8"/>
        </w:numPr>
        <w:spacing w:after="0" w:line="276" w:lineRule="auto"/>
        <w:ind w:left="567" w:hanging="284"/>
        <w:jc w:val="both"/>
        <w:rPr>
          <w:rFonts w:ascii="Arial" w:hAnsi="Arial" w:cs="Arial"/>
          <w:lang w:eastAsia="sk-SK"/>
        </w:rPr>
      </w:pPr>
      <w:r w:rsidRPr="004B50A3">
        <w:rPr>
          <w:rFonts w:ascii="Arial" w:hAnsi="Arial" w:cs="Arial"/>
          <w:lang w:eastAsia="sk-SK"/>
        </w:rPr>
        <w:t>20 01 33 - batérie a akumulátory uvedené v 16 06 01, 16 06 02 alebo 16 06 03 a netriedené batérie a akumulátory obsahujúce tieto batérie – N,</w:t>
      </w:r>
    </w:p>
    <w:p w14:paraId="2AE19CA6" w14:textId="77777777" w:rsidR="0016233D" w:rsidRPr="004B50A3" w:rsidRDefault="0016233D" w:rsidP="0084487D">
      <w:pPr>
        <w:numPr>
          <w:ilvl w:val="3"/>
          <w:numId w:val="8"/>
        </w:numPr>
        <w:spacing w:after="0" w:line="276" w:lineRule="auto"/>
        <w:ind w:left="567" w:hanging="284"/>
        <w:jc w:val="both"/>
        <w:rPr>
          <w:rFonts w:ascii="Arial" w:hAnsi="Arial" w:cs="Arial"/>
          <w:lang w:eastAsia="sk-SK"/>
        </w:rPr>
      </w:pPr>
      <w:r w:rsidRPr="004B50A3">
        <w:rPr>
          <w:rFonts w:ascii="Arial" w:hAnsi="Arial" w:cs="Arial"/>
          <w:lang w:eastAsia="sk-SK"/>
        </w:rPr>
        <w:t>20 01 34 - batérie a akumulátory iné ako uvedené v 20 01 33 - O.</w:t>
      </w:r>
    </w:p>
    <w:p w14:paraId="2C434EFE" w14:textId="77777777" w:rsidR="0016233D" w:rsidRPr="004B50A3" w:rsidRDefault="0016233D" w:rsidP="0084487D">
      <w:pPr>
        <w:numPr>
          <w:ilvl w:val="0"/>
          <w:numId w:val="9"/>
        </w:numPr>
        <w:spacing w:after="0" w:line="276" w:lineRule="auto"/>
        <w:ind w:left="284" w:hanging="284"/>
        <w:jc w:val="both"/>
        <w:rPr>
          <w:rFonts w:ascii="Arial" w:hAnsi="Arial" w:cs="Arial"/>
          <w:lang w:eastAsia="sk-SK"/>
        </w:rPr>
      </w:pPr>
      <w:r w:rsidRPr="004B50A3">
        <w:rPr>
          <w:rFonts w:ascii="Arial" w:hAnsi="Arial" w:cs="Arial"/>
          <w:lang w:eastAsia="sk-SK"/>
        </w:rPr>
        <w:t xml:space="preserve">Použité batérie a akumulátory, ktoré sú súčasťou </w:t>
      </w:r>
      <w:proofErr w:type="spellStart"/>
      <w:r w:rsidRPr="004B50A3">
        <w:rPr>
          <w:rFonts w:ascii="Arial" w:hAnsi="Arial" w:cs="Arial"/>
          <w:lang w:eastAsia="sk-SK"/>
        </w:rPr>
        <w:t>elektroodpadu</w:t>
      </w:r>
      <w:proofErr w:type="spellEnd"/>
      <w:r w:rsidRPr="004B50A3">
        <w:rPr>
          <w:rFonts w:ascii="Arial" w:hAnsi="Arial" w:cs="Arial"/>
          <w:lang w:eastAsia="sk-SK"/>
        </w:rPr>
        <w:t xml:space="preserve"> z domácností sa zbierajú spolu s týmto odpadom.</w:t>
      </w:r>
    </w:p>
    <w:p w14:paraId="2D3A3314" w14:textId="77777777" w:rsidR="0016233D" w:rsidRPr="004B50A3" w:rsidRDefault="0016233D" w:rsidP="0084487D">
      <w:pPr>
        <w:numPr>
          <w:ilvl w:val="0"/>
          <w:numId w:val="9"/>
        </w:numPr>
        <w:spacing w:after="0" w:line="276" w:lineRule="auto"/>
        <w:ind w:left="284" w:hanging="284"/>
        <w:jc w:val="both"/>
        <w:rPr>
          <w:rFonts w:ascii="Arial" w:hAnsi="Arial" w:cs="Arial"/>
          <w:lang w:eastAsia="sk-SK"/>
        </w:rPr>
      </w:pPr>
      <w:r w:rsidRPr="004B50A3">
        <w:rPr>
          <w:rFonts w:ascii="Arial" w:hAnsi="Arial" w:cs="Arial"/>
          <w:lang w:eastAsia="sk-SK"/>
        </w:rPr>
        <w:t xml:space="preserve">Zabezpečenie zberu batérií a akumulátorov z domácností nie je zahrnuté do miestneho poplatku za zmesový komunálny odpad. Náklady na zber, prepravu a zhodnocovanie batérií a akumulátorov znáša výrobca, tretia osoba, resp. organizácia zodpovednosti výrobcov. </w:t>
      </w:r>
    </w:p>
    <w:p w14:paraId="2CC640B6" w14:textId="77777777" w:rsidR="0016233D" w:rsidRPr="004B50A3" w:rsidRDefault="0016233D" w:rsidP="0084487D">
      <w:pPr>
        <w:numPr>
          <w:ilvl w:val="0"/>
          <w:numId w:val="9"/>
        </w:numPr>
        <w:spacing w:after="0" w:line="276" w:lineRule="auto"/>
        <w:ind w:left="284" w:hanging="284"/>
        <w:jc w:val="both"/>
        <w:rPr>
          <w:rFonts w:ascii="Arial" w:hAnsi="Arial" w:cs="Arial"/>
          <w:lang w:eastAsia="sk-SK"/>
        </w:rPr>
      </w:pPr>
      <w:r w:rsidRPr="004B50A3">
        <w:rPr>
          <w:rFonts w:ascii="Arial" w:hAnsi="Arial" w:cs="Arial"/>
          <w:lang w:eastAsia="sk-SK"/>
        </w:rPr>
        <w:t>Zber  batérií a akumulátorov sa uskutočňuje  dvakrát ročne z miesta ktoré určí obecný úrad v rámci zberu odpadov  s obsahom škodlivín.</w:t>
      </w:r>
    </w:p>
    <w:p w14:paraId="4CAD53AB" w14:textId="77777777" w:rsidR="0016233D" w:rsidRPr="004B50A3" w:rsidRDefault="0016233D" w:rsidP="0084487D">
      <w:pPr>
        <w:numPr>
          <w:ilvl w:val="0"/>
          <w:numId w:val="9"/>
        </w:numPr>
        <w:spacing w:after="0" w:line="276" w:lineRule="auto"/>
        <w:ind w:left="284" w:hanging="284"/>
        <w:jc w:val="both"/>
        <w:rPr>
          <w:rFonts w:ascii="Arial" w:hAnsi="Arial" w:cs="Arial"/>
          <w:lang w:eastAsia="sk-SK"/>
        </w:rPr>
      </w:pPr>
      <w:r w:rsidRPr="004B50A3">
        <w:rPr>
          <w:rFonts w:ascii="Arial" w:hAnsi="Arial" w:cs="Arial"/>
          <w:lang w:eastAsia="sk-SK"/>
        </w:rPr>
        <w:t>Do použitých batérií a akumulátorov patria: prenosné (gombíkové, tužkové, ...) a automobilové batérie a akumulátory.</w:t>
      </w:r>
    </w:p>
    <w:p w14:paraId="306FA0E3" w14:textId="10892410" w:rsidR="0016233D" w:rsidRDefault="0016233D" w:rsidP="0084487D">
      <w:pPr>
        <w:numPr>
          <w:ilvl w:val="0"/>
          <w:numId w:val="9"/>
        </w:numPr>
        <w:spacing w:after="120" w:line="276" w:lineRule="auto"/>
        <w:ind w:left="284" w:hanging="284"/>
        <w:jc w:val="both"/>
        <w:rPr>
          <w:rFonts w:ascii="Arial" w:hAnsi="Arial" w:cs="Arial"/>
          <w:lang w:eastAsia="sk-SK"/>
        </w:rPr>
      </w:pPr>
      <w:r w:rsidRPr="004B50A3">
        <w:rPr>
          <w:rFonts w:ascii="Arial" w:hAnsi="Arial" w:cs="Arial"/>
          <w:lang w:eastAsia="sk-SK"/>
        </w:rPr>
        <w:t>Do použitých batérií a akumulátorov nepatria: priemyselné batérie a akumulátory, zmesový komunálny odpad, či iné odpady.</w:t>
      </w:r>
    </w:p>
    <w:p w14:paraId="3E932222" w14:textId="77777777" w:rsidR="00EA585A" w:rsidRPr="00D03D56" w:rsidRDefault="00EA585A" w:rsidP="00EA585A">
      <w:pPr>
        <w:spacing w:after="120" w:line="276" w:lineRule="auto"/>
        <w:jc w:val="both"/>
        <w:rPr>
          <w:rFonts w:ascii="Arial" w:hAnsi="Arial" w:cs="Arial"/>
          <w:lang w:eastAsia="sk-SK"/>
        </w:rPr>
      </w:pPr>
    </w:p>
    <w:p w14:paraId="3858DA2A" w14:textId="77777777" w:rsidR="0016233D" w:rsidRPr="004B50A3" w:rsidRDefault="0016233D" w:rsidP="0016233D">
      <w:pPr>
        <w:ind w:left="720"/>
        <w:jc w:val="center"/>
        <w:rPr>
          <w:rFonts w:ascii="Arial" w:hAnsi="Arial" w:cs="Arial"/>
          <w:b/>
          <w:color w:val="FF0000"/>
          <w:lang w:eastAsia="sk-SK"/>
        </w:rPr>
      </w:pPr>
      <w:r w:rsidRPr="004B50A3">
        <w:rPr>
          <w:rFonts w:ascii="Arial" w:hAnsi="Arial" w:cs="Arial"/>
          <w:b/>
          <w:lang w:eastAsia="sk-SK"/>
        </w:rPr>
        <w:t xml:space="preserve">§17 </w:t>
      </w:r>
    </w:p>
    <w:p w14:paraId="43B65DD7" w14:textId="77777777" w:rsidR="0016233D" w:rsidRPr="004B50A3" w:rsidRDefault="0016233D" w:rsidP="0016233D">
      <w:pPr>
        <w:ind w:left="720"/>
        <w:jc w:val="center"/>
        <w:rPr>
          <w:rFonts w:ascii="Arial" w:hAnsi="Arial" w:cs="Arial"/>
          <w:b/>
          <w:lang w:eastAsia="sk-SK"/>
        </w:rPr>
      </w:pPr>
      <w:r w:rsidRPr="004B50A3">
        <w:rPr>
          <w:rFonts w:ascii="Arial" w:hAnsi="Arial" w:cs="Arial"/>
          <w:b/>
          <w:lang w:eastAsia="sk-SK"/>
        </w:rPr>
        <w:t>Nakladanie s biologickými rozložiteľnými komunálnymi odpadmi</w:t>
      </w:r>
    </w:p>
    <w:p w14:paraId="463AE01D" w14:textId="77777777" w:rsidR="0016233D" w:rsidRPr="00041881" w:rsidRDefault="0016233D" w:rsidP="0084487D">
      <w:pPr>
        <w:numPr>
          <w:ilvl w:val="0"/>
          <w:numId w:val="11"/>
        </w:numPr>
        <w:spacing w:after="0" w:line="276" w:lineRule="auto"/>
        <w:ind w:left="284" w:hanging="284"/>
        <w:jc w:val="both"/>
        <w:rPr>
          <w:rFonts w:ascii="Arial" w:hAnsi="Arial" w:cs="Arial"/>
          <w:lang w:eastAsia="sk-SK"/>
        </w:rPr>
      </w:pPr>
      <w:r w:rsidRPr="00041881">
        <w:rPr>
          <w:rFonts w:ascii="Arial" w:hAnsi="Arial" w:cs="Arial"/>
          <w:lang w:eastAsia="sk-SK"/>
        </w:rPr>
        <w:t>Biologicky rozložiteľný komunálny odpad sa  delí na:</w:t>
      </w:r>
    </w:p>
    <w:p w14:paraId="5BB49EA9" w14:textId="77777777" w:rsidR="0016233D" w:rsidRPr="00041881" w:rsidRDefault="0016233D" w:rsidP="0084487D">
      <w:pPr>
        <w:numPr>
          <w:ilvl w:val="0"/>
          <w:numId w:val="10"/>
        </w:numPr>
        <w:spacing w:after="0" w:line="276" w:lineRule="auto"/>
        <w:jc w:val="both"/>
        <w:rPr>
          <w:rFonts w:ascii="Arial" w:hAnsi="Arial" w:cs="Arial"/>
          <w:lang w:eastAsia="sk-SK"/>
        </w:rPr>
      </w:pPr>
      <w:r w:rsidRPr="00041881">
        <w:rPr>
          <w:rFonts w:ascii="Arial" w:hAnsi="Arial" w:cs="Arial"/>
          <w:lang w:eastAsia="sk-SK"/>
        </w:rPr>
        <w:t>biologicky rozložiteľný odpad zo záhrad a parkov vrátane odpadu z cintorínov,</w:t>
      </w:r>
    </w:p>
    <w:p w14:paraId="3B37A957" w14:textId="77777777" w:rsidR="0016233D" w:rsidRPr="00041881" w:rsidRDefault="0016233D" w:rsidP="0084487D">
      <w:pPr>
        <w:numPr>
          <w:ilvl w:val="0"/>
          <w:numId w:val="10"/>
        </w:numPr>
        <w:spacing w:after="0" w:line="276" w:lineRule="auto"/>
        <w:jc w:val="both"/>
        <w:rPr>
          <w:rFonts w:ascii="Arial" w:hAnsi="Arial" w:cs="Arial"/>
          <w:lang w:eastAsia="sk-SK"/>
        </w:rPr>
      </w:pPr>
      <w:r w:rsidRPr="00041881">
        <w:rPr>
          <w:rFonts w:ascii="Arial" w:hAnsi="Arial" w:cs="Arial"/>
          <w:lang w:eastAsia="sk-SK"/>
        </w:rPr>
        <w:t>biologicky rozložiteľný kuchynský odpad okrem toho, ktorého pôvodcom je fyzická osoba podnikateľ a právnická osoba, ktorá prevádzkuje zariadenie spoločného stravovania,</w:t>
      </w:r>
    </w:p>
    <w:p w14:paraId="61683051" w14:textId="77777777" w:rsidR="0016233D" w:rsidRPr="00041881" w:rsidRDefault="0016233D" w:rsidP="0084487D">
      <w:pPr>
        <w:numPr>
          <w:ilvl w:val="0"/>
          <w:numId w:val="10"/>
        </w:numPr>
        <w:spacing w:after="0" w:line="276" w:lineRule="auto"/>
        <w:jc w:val="both"/>
        <w:rPr>
          <w:rFonts w:ascii="Arial" w:hAnsi="Arial" w:cs="Arial"/>
          <w:lang w:eastAsia="sk-SK"/>
        </w:rPr>
      </w:pPr>
      <w:r w:rsidRPr="00041881">
        <w:rPr>
          <w:rFonts w:ascii="Arial" w:hAnsi="Arial" w:cs="Arial"/>
          <w:lang w:eastAsia="sk-SK"/>
        </w:rPr>
        <w:t>jedlé oleje a tuky z domácností.</w:t>
      </w:r>
    </w:p>
    <w:p w14:paraId="751278BA" w14:textId="77777777" w:rsidR="0016233D" w:rsidRPr="00041881" w:rsidRDefault="0016233D" w:rsidP="0084487D">
      <w:pPr>
        <w:numPr>
          <w:ilvl w:val="0"/>
          <w:numId w:val="11"/>
        </w:numPr>
        <w:spacing w:after="0" w:line="276" w:lineRule="auto"/>
        <w:ind w:left="284" w:hanging="284"/>
        <w:jc w:val="both"/>
        <w:rPr>
          <w:rFonts w:ascii="Arial" w:hAnsi="Arial" w:cs="Arial"/>
          <w:lang w:eastAsia="sk-SK"/>
        </w:rPr>
      </w:pPr>
      <w:r w:rsidRPr="00041881">
        <w:rPr>
          <w:rFonts w:ascii="Arial" w:hAnsi="Arial" w:cs="Arial"/>
          <w:lang w:eastAsia="sk-SK"/>
        </w:rPr>
        <w:t xml:space="preserve">Biologicky rozložiteľné odpady sa v zmysle Katalógu odpadov zaraďujú pod číslo: </w:t>
      </w:r>
    </w:p>
    <w:p w14:paraId="60AE6796" w14:textId="77777777" w:rsidR="0016233D" w:rsidRPr="00041881" w:rsidRDefault="0016233D" w:rsidP="0084487D">
      <w:pPr>
        <w:numPr>
          <w:ilvl w:val="3"/>
          <w:numId w:val="12"/>
        </w:numPr>
        <w:spacing w:after="0" w:line="276" w:lineRule="auto"/>
        <w:ind w:left="709" w:hanging="283"/>
        <w:jc w:val="both"/>
        <w:rPr>
          <w:rFonts w:ascii="Arial" w:hAnsi="Arial" w:cs="Arial"/>
          <w:lang w:eastAsia="sk-SK"/>
        </w:rPr>
      </w:pPr>
      <w:r w:rsidRPr="00041881">
        <w:rPr>
          <w:rFonts w:ascii="Arial" w:hAnsi="Arial" w:cs="Arial"/>
          <w:lang w:eastAsia="sk-SK"/>
        </w:rPr>
        <w:t>20 02 01 - biologicky rozložiteľný odpad zo záhrad a parkov vrátane odpadu z cintorínov,</w:t>
      </w:r>
    </w:p>
    <w:p w14:paraId="1DC8D49D" w14:textId="77777777" w:rsidR="0016233D" w:rsidRPr="00041881" w:rsidRDefault="0016233D" w:rsidP="0084487D">
      <w:pPr>
        <w:numPr>
          <w:ilvl w:val="3"/>
          <w:numId w:val="12"/>
        </w:numPr>
        <w:spacing w:after="0" w:line="276" w:lineRule="auto"/>
        <w:ind w:left="709" w:hanging="283"/>
        <w:jc w:val="both"/>
        <w:rPr>
          <w:rFonts w:ascii="Arial" w:hAnsi="Arial" w:cs="Arial"/>
          <w:lang w:eastAsia="sk-SK"/>
        </w:rPr>
      </w:pPr>
      <w:r w:rsidRPr="00041881">
        <w:rPr>
          <w:rFonts w:ascii="Arial" w:hAnsi="Arial" w:cs="Arial"/>
          <w:lang w:eastAsia="sk-SK"/>
        </w:rPr>
        <w:t>20 01 08 - biologicky rozložiteľný kuchynský odpad,</w:t>
      </w:r>
    </w:p>
    <w:p w14:paraId="3C914CD3" w14:textId="77777777" w:rsidR="0016233D" w:rsidRPr="00041881" w:rsidRDefault="0016233D" w:rsidP="0084487D">
      <w:pPr>
        <w:numPr>
          <w:ilvl w:val="3"/>
          <w:numId w:val="12"/>
        </w:numPr>
        <w:spacing w:after="0" w:line="276" w:lineRule="auto"/>
        <w:ind w:left="709" w:hanging="283"/>
        <w:jc w:val="both"/>
        <w:rPr>
          <w:rFonts w:ascii="Arial" w:hAnsi="Arial" w:cs="Arial"/>
          <w:lang w:eastAsia="sk-SK"/>
        </w:rPr>
      </w:pPr>
      <w:r w:rsidRPr="00041881">
        <w:rPr>
          <w:rFonts w:ascii="Arial" w:hAnsi="Arial" w:cs="Arial"/>
          <w:lang w:eastAsia="sk-SK"/>
        </w:rPr>
        <w:t>20 01 25 - jedlé oleje a tuky z domácností.</w:t>
      </w:r>
    </w:p>
    <w:p w14:paraId="2D3D0090" w14:textId="77777777" w:rsidR="0016233D" w:rsidRPr="00041881" w:rsidRDefault="0016233D" w:rsidP="0084487D">
      <w:pPr>
        <w:numPr>
          <w:ilvl w:val="0"/>
          <w:numId w:val="11"/>
        </w:numPr>
        <w:spacing w:after="0" w:line="276" w:lineRule="auto"/>
        <w:ind w:left="284" w:hanging="284"/>
        <w:jc w:val="both"/>
        <w:rPr>
          <w:rFonts w:ascii="Arial" w:hAnsi="Arial" w:cs="Arial"/>
        </w:rPr>
      </w:pPr>
      <w:r w:rsidRPr="00041881">
        <w:rPr>
          <w:rFonts w:ascii="Arial" w:hAnsi="Arial" w:cs="Arial"/>
        </w:rPr>
        <w:t>Do biologicky rozložiteľných odpadov zo záhrad, parkov a cintorínov  patria: kvety, tráva, lístie, drevný odpad zo strihania a orezávania krovín a stromov, vypletá burina, pozberové zvyšky z pestovania, zhnité ovocie a zelenina, piliny, drevná štiepka, hobliny, drevný popol.</w:t>
      </w:r>
    </w:p>
    <w:p w14:paraId="184B59D9" w14:textId="77777777" w:rsidR="0016233D" w:rsidRPr="00041881" w:rsidRDefault="0016233D" w:rsidP="0084487D">
      <w:pPr>
        <w:numPr>
          <w:ilvl w:val="0"/>
          <w:numId w:val="11"/>
        </w:numPr>
        <w:spacing w:after="0" w:line="276" w:lineRule="auto"/>
        <w:ind w:left="284" w:hanging="284"/>
        <w:jc w:val="both"/>
        <w:rPr>
          <w:rFonts w:ascii="Arial" w:hAnsi="Arial" w:cs="Arial"/>
        </w:rPr>
      </w:pPr>
      <w:r w:rsidRPr="00041881">
        <w:rPr>
          <w:rFonts w:ascii="Arial" w:hAnsi="Arial" w:cs="Arial"/>
        </w:rPr>
        <w:t>Do biologicky rozložiteľných odpadov zo záhrad, parkov a cintorínov nepatria: zvyšky jedál, kamene, cigaretový ohorok, uhynuté zvieratá, časti zvierat a pod.</w:t>
      </w:r>
    </w:p>
    <w:p w14:paraId="1DC2A2E4" w14:textId="77777777" w:rsidR="0016233D" w:rsidRPr="00041881" w:rsidRDefault="0016233D" w:rsidP="0084487D">
      <w:pPr>
        <w:numPr>
          <w:ilvl w:val="0"/>
          <w:numId w:val="11"/>
        </w:numPr>
        <w:spacing w:after="0" w:line="276" w:lineRule="auto"/>
        <w:ind w:left="284" w:hanging="284"/>
        <w:jc w:val="both"/>
        <w:rPr>
          <w:rFonts w:ascii="Arial" w:hAnsi="Arial" w:cs="Arial"/>
        </w:rPr>
      </w:pPr>
      <w:r w:rsidRPr="00041881">
        <w:rPr>
          <w:rFonts w:ascii="Arial" w:hAnsi="Arial" w:cs="Arial"/>
          <w:lang w:eastAsia="sk-SK"/>
        </w:rPr>
        <w:t xml:space="preserve">Obec si uplatňuje výnimku z povinnosti zaviesť a zabezpečovať vykonávanie triedeného zberu biologicky rozložiteľného kuchynského odpadu v obci podľa § 81 ods. 21 písm. b) zákona o odpadoch, na základe ktorej obec preukáže, že najmenej 50% obyvateľov kompostuje vlastný odpad. </w:t>
      </w:r>
    </w:p>
    <w:p w14:paraId="4EEFBC20" w14:textId="77777777" w:rsidR="0016233D" w:rsidRPr="00041881" w:rsidRDefault="0016233D" w:rsidP="0084487D">
      <w:pPr>
        <w:numPr>
          <w:ilvl w:val="0"/>
          <w:numId w:val="11"/>
        </w:numPr>
        <w:spacing w:after="0" w:line="276" w:lineRule="auto"/>
        <w:ind w:left="284" w:hanging="284"/>
        <w:jc w:val="both"/>
        <w:rPr>
          <w:rFonts w:ascii="Arial" w:hAnsi="Arial" w:cs="Arial"/>
        </w:rPr>
      </w:pPr>
      <w:r w:rsidRPr="00041881">
        <w:rPr>
          <w:rFonts w:ascii="Arial" w:hAnsi="Arial" w:cs="Arial"/>
        </w:rPr>
        <w:lastRenderedPageBreak/>
        <w:t>Do biologicky rozložiteľných kuchynských odpadov patria: šupy z čistenia zeleniny a ovocia, kávové a čajové zvyšky, vaječné škrupiny, starý chlieb, zvyšky jedla, škrupinky z orecha, trus malých zvierat, papierové vrecká znečistené zeleninou, ovocím, maslom, džemom, potraviny po záručnej dobe alebo inak znehodnotené, použité papierové vreckovky a servítky, nespracované zostatky surovín, neskonzumované zostatky pokrmov a potravín rastlinného ale i živočíšneho pôvodu.</w:t>
      </w:r>
    </w:p>
    <w:p w14:paraId="5E10F369" w14:textId="77777777" w:rsidR="00E45940" w:rsidRPr="00041881" w:rsidRDefault="0016233D" w:rsidP="0084487D">
      <w:pPr>
        <w:numPr>
          <w:ilvl w:val="0"/>
          <w:numId w:val="11"/>
        </w:numPr>
        <w:spacing w:after="0" w:line="276" w:lineRule="auto"/>
        <w:ind w:left="284" w:hanging="284"/>
        <w:jc w:val="both"/>
        <w:rPr>
          <w:rFonts w:ascii="Arial" w:hAnsi="Arial" w:cs="Arial"/>
        </w:rPr>
      </w:pPr>
      <w:r w:rsidRPr="00041881">
        <w:rPr>
          <w:rFonts w:ascii="Arial" w:hAnsi="Arial" w:cs="Arial"/>
        </w:rPr>
        <w:t>Do biologicky rozložiteľných kuchynských odpadov nepatria: zelené odpady, lístie, drevo, drevený odpad, burina, kvety a pod.</w:t>
      </w:r>
    </w:p>
    <w:p w14:paraId="6156BF77" w14:textId="2137ACEE" w:rsidR="00E45940" w:rsidRPr="00AB4DEB" w:rsidRDefault="00E45940" w:rsidP="00AD258F">
      <w:pPr>
        <w:numPr>
          <w:ilvl w:val="0"/>
          <w:numId w:val="11"/>
        </w:numPr>
        <w:spacing w:after="0" w:line="276" w:lineRule="auto"/>
        <w:ind w:left="284" w:hanging="284"/>
        <w:jc w:val="both"/>
        <w:rPr>
          <w:rFonts w:ascii="Arial" w:hAnsi="Arial" w:cs="Arial"/>
          <w:color w:val="FF0000"/>
        </w:rPr>
      </w:pPr>
      <w:r w:rsidRPr="00AB4DEB">
        <w:rPr>
          <w:rFonts w:ascii="Arial" w:hAnsi="Arial" w:cs="Arial"/>
          <w:szCs w:val="21"/>
        </w:rPr>
        <w:t>Zber, preprava a zneškodnenie biologicky rozložiteľného kuchynského odpadu z domácnosti sa uskutoční spolu s likvidáciou komunálneho odpadu v nádobách určených na zmesový komunálny</w:t>
      </w:r>
      <w:r w:rsidRPr="00AB4DEB">
        <w:rPr>
          <w:rFonts w:ascii="Arial" w:hAnsi="Arial" w:cs="Arial"/>
          <w:spacing w:val="-10"/>
          <w:szCs w:val="21"/>
        </w:rPr>
        <w:t xml:space="preserve"> </w:t>
      </w:r>
      <w:r w:rsidRPr="00AB4DEB">
        <w:rPr>
          <w:rFonts w:ascii="Arial" w:hAnsi="Arial" w:cs="Arial"/>
          <w:szCs w:val="21"/>
        </w:rPr>
        <w:t>odpad u obyvateľov, ktorý tento odpad nekompostujú</w:t>
      </w:r>
      <w:r w:rsidR="00AB4DEB" w:rsidRPr="00AB4DEB">
        <w:rPr>
          <w:rFonts w:ascii="Arial" w:hAnsi="Arial" w:cs="Arial"/>
          <w:szCs w:val="21"/>
        </w:rPr>
        <w:t>.</w:t>
      </w:r>
    </w:p>
    <w:p w14:paraId="6FF1EB51" w14:textId="77777777" w:rsidR="00AB4DEB" w:rsidRPr="00AB4DEB" w:rsidRDefault="00AB4DEB" w:rsidP="00AB4DEB">
      <w:pPr>
        <w:spacing w:after="0" w:line="276" w:lineRule="auto"/>
        <w:jc w:val="both"/>
        <w:rPr>
          <w:rFonts w:ascii="Arial" w:hAnsi="Arial" w:cs="Arial"/>
          <w:color w:val="FF0000"/>
        </w:rPr>
      </w:pPr>
    </w:p>
    <w:p w14:paraId="57FC1032" w14:textId="77777777" w:rsidR="0016233D" w:rsidRPr="004B50A3" w:rsidRDefault="0016233D" w:rsidP="0016233D">
      <w:pPr>
        <w:jc w:val="center"/>
        <w:rPr>
          <w:rFonts w:ascii="Arial" w:hAnsi="Arial" w:cs="Arial"/>
          <w:b/>
        </w:rPr>
      </w:pPr>
      <w:r w:rsidRPr="004B50A3">
        <w:rPr>
          <w:rFonts w:ascii="Arial" w:hAnsi="Arial" w:cs="Arial"/>
          <w:b/>
        </w:rPr>
        <w:t xml:space="preserve">§18 </w:t>
      </w:r>
    </w:p>
    <w:p w14:paraId="7C063171" w14:textId="77777777" w:rsidR="0016233D" w:rsidRPr="004B50A3" w:rsidRDefault="0016233D" w:rsidP="0016233D">
      <w:pPr>
        <w:ind w:left="720"/>
        <w:jc w:val="center"/>
        <w:rPr>
          <w:rFonts w:ascii="Arial" w:hAnsi="Arial" w:cs="Arial"/>
          <w:b/>
        </w:rPr>
      </w:pPr>
      <w:r w:rsidRPr="004B50A3">
        <w:rPr>
          <w:rFonts w:ascii="Arial" w:hAnsi="Arial" w:cs="Arial"/>
          <w:b/>
        </w:rPr>
        <w:t>Nakladanie s jedlými olejmi a tukmi z domácností</w:t>
      </w:r>
    </w:p>
    <w:p w14:paraId="14A3AFBE" w14:textId="77777777" w:rsidR="0016233D" w:rsidRPr="004B50A3" w:rsidRDefault="0016233D" w:rsidP="0084487D">
      <w:pPr>
        <w:numPr>
          <w:ilvl w:val="0"/>
          <w:numId w:val="13"/>
        </w:numPr>
        <w:spacing w:after="0" w:line="276" w:lineRule="auto"/>
        <w:ind w:left="284" w:hanging="284"/>
        <w:jc w:val="both"/>
        <w:rPr>
          <w:rFonts w:ascii="Arial" w:hAnsi="Arial" w:cs="Arial"/>
        </w:rPr>
      </w:pPr>
      <w:r w:rsidRPr="004B50A3">
        <w:rPr>
          <w:rFonts w:ascii="Arial" w:hAnsi="Arial" w:cs="Arial"/>
          <w:lang w:eastAsia="sk-SK"/>
        </w:rPr>
        <w:t>Jedlé oleje a tuky sa v zmysle Katalógu odpadov zaraďujú pod katalógové čísla:</w:t>
      </w:r>
    </w:p>
    <w:p w14:paraId="6699D0E1" w14:textId="77777777" w:rsidR="0016233D" w:rsidRPr="004B50A3" w:rsidRDefault="0016233D" w:rsidP="0084487D">
      <w:pPr>
        <w:numPr>
          <w:ilvl w:val="0"/>
          <w:numId w:val="27"/>
        </w:numPr>
        <w:spacing w:after="0" w:line="276" w:lineRule="auto"/>
        <w:ind w:hanging="1014"/>
        <w:jc w:val="both"/>
        <w:rPr>
          <w:rFonts w:ascii="Arial" w:hAnsi="Arial" w:cs="Arial"/>
        </w:rPr>
      </w:pPr>
      <w:r w:rsidRPr="004B50A3">
        <w:rPr>
          <w:rFonts w:ascii="Arial" w:hAnsi="Arial" w:cs="Arial"/>
        </w:rPr>
        <w:t>20 01 25 - jedlé oleje a tuky - O.</w:t>
      </w:r>
    </w:p>
    <w:p w14:paraId="35EF452B" w14:textId="77777777" w:rsidR="0016233D" w:rsidRPr="004B50A3" w:rsidRDefault="0016233D" w:rsidP="0084487D">
      <w:pPr>
        <w:numPr>
          <w:ilvl w:val="0"/>
          <w:numId w:val="13"/>
        </w:numPr>
        <w:spacing w:after="0" w:line="276" w:lineRule="auto"/>
        <w:ind w:left="284" w:hanging="284"/>
        <w:jc w:val="both"/>
        <w:rPr>
          <w:rFonts w:ascii="Arial" w:hAnsi="Arial" w:cs="Arial"/>
        </w:rPr>
      </w:pPr>
      <w:r w:rsidRPr="004B50A3">
        <w:rPr>
          <w:rFonts w:ascii="Arial" w:hAnsi="Arial" w:cs="Arial"/>
          <w:lang w:eastAsia="sk-SK"/>
        </w:rPr>
        <w:t xml:space="preserve">Do jedlých olejov a tukov patria oleje a tuky z prípravy jedál, zvyšky nespotrebovaných olejov, prepálené oleje, zvyšky masla či tuku. </w:t>
      </w:r>
    </w:p>
    <w:p w14:paraId="373D5F02" w14:textId="77777777" w:rsidR="0016233D" w:rsidRPr="004B50A3" w:rsidRDefault="0016233D" w:rsidP="0084487D">
      <w:pPr>
        <w:numPr>
          <w:ilvl w:val="0"/>
          <w:numId w:val="13"/>
        </w:numPr>
        <w:spacing w:after="0" w:line="276" w:lineRule="auto"/>
        <w:ind w:left="284" w:hanging="284"/>
        <w:jc w:val="both"/>
        <w:rPr>
          <w:rFonts w:ascii="Arial" w:hAnsi="Arial" w:cs="Arial"/>
        </w:rPr>
      </w:pPr>
      <w:r w:rsidRPr="004B50A3">
        <w:rPr>
          <w:rFonts w:ascii="Arial" w:hAnsi="Arial" w:cs="Arial"/>
          <w:lang w:eastAsia="sk-SK"/>
        </w:rPr>
        <w:t>Medzi jedlé oleje a tuky nepatria motorové, hydraulické, či iné oleje a tuky, ktoré neboli pôvodne určené na konzumáciu, či na prípravu jedla.</w:t>
      </w:r>
    </w:p>
    <w:p w14:paraId="4872A824" w14:textId="77777777" w:rsidR="0016233D" w:rsidRPr="004B50A3" w:rsidRDefault="0016233D" w:rsidP="0084487D">
      <w:pPr>
        <w:numPr>
          <w:ilvl w:val="0"/>
          <w:numId w:val="13"/>
        </w:numPr>
        <w:spacing w:after="0" w:line="276" w:lineRule="auto"/>
        <w:ind w:left="284" w:hanging="284"/>
        <w:jc w:val="both"/>
        <w:rPr>
          <w:rFonts w:ascii="Arial" w:hAnsi="Arial" w:cs="Arial"/>
        </w:rPr>
      </w:pPr>
      <w:r w:rsidRPr="004B50A3">
        <w:rPr>
          <w:rFonts w:ascii="Arial" w:hAnsi="Arial" w:cs="Arial"/>
        </w:rPr>
        <w:t>Odpad uvedený v odseku 2 je zakázané zmiešavať s komunálnym odpadom a ukladať na verejné priestranstvá, resp. k odpadovým nádobám a kontajnerom na komunálny odpad.</w:t>
      </w:r>
    </w:p>
    <w:p w14:paraId="71A953CD" w14:textId="77777777" w:rsidR="0016233D" w:rsidRPr="004B50A3" w:rsidRDefault="0016233D" w:rsidP="0084487D">
      <w:pPr>
        <w:numPr>
          <w:ilvl w:val="0"/>
          <w:numId w:val="13"/>
        </w:numPr>
        <w:spacing w:after="0" w:line="276" w:lineRule="auto"/>
        <w:ind w:left="284" w:hanging="284"/>
        <w:jc w:val="both"/>
        <w:rPr>
          <w:rFonts w:ascii="Arial" w:hAnsi="Arial" w:cs="Arial"/>
        </w:rPr>
      </w:pPr>
      <w:r w:rsidRPr="004B50A3">
        <w:rPr>
          <w:rFonts w:ascii="Arial" w:hAnsi="Arial" w:cs="Arial"/>
        </w:rPr>
        <w:t xml:space="preserve">Na území obce  je zabezpečený kalendárový zber a preprava použitých jedlých olejov a tukov, na základe schváleného harmonogramu, </w:t>
      </w:r>
      <w:r w:rsidRPr="00041881">
        <w:rPr>
          <w:rFonts w:ascii="Arial" w:hAnsi="Arial" w:cs="Arial"/>
        </w:rPr>
        <w:t xml:space="preserve">ktorý je </w:t>
      </w:r>
      <w:r w:rsidR="00B4084C" w:rsidRPr="00041881">
        <w:rPr>
          <w:rFonts w:ascii="Arial" w:hAnsi="Arial" w:cs="Arial"/>
        </w:rPr>
        <w:t>4</w:t>
      </w:r>
      <w:r w:rsidRPr="00041881">
        <w:rPr>
          <w:rFonts w:ascii="Arial" w:hAnsi="Arial" w:cs="Arial"/>
        </w:rPr>
        <w:t xml:space="preserve"> x ročne</w:t>
      </w:r>
      <w:r w:rsidRPr="004B50A3">
        <w:rPr>
          <w:rFonts w:ascii="Arial" w:hAnsi="Arial" w:cs="Arial"/>
          <w:color w:val="FF0000"/>
        </w:rPr>
        <w:t>.</w:t>
      </w:r>
    </w:p>
    <w:p w14:paraId="0800E0CD" w14:textId="38FE0FEB" w:rsidR="0016233D" w:rsidRDefault="0016233D" w:rsidP="0084487D">
      <w:pPr>
        <w:numPr>
          <w:ilvl w:val="0"/>
          <w:numId w:val="13"/>
        </w:numPr>
        <w:spacing w:after="0" w:line="276" w:lineRule="auto"/>
        <w:ind w:left="284" w:hanging="284"/>
        <w:jc w:val="both"/>
        <w:rPr>
          <w:rFonts w:ascii="Arial" w:hAnsi="Arial" w:cs="Arial"/>
        </w:rPr>
      </w:pPr>
      <w:r w:rsidRPr="004B50A3">
        <w:rPr>
          <w:rFonts w:ascii="Arial" w:hAnsi="Arial" w:cs="Arial"/>
        </w:rPr>
        <w:t>Zhromažďovanie odpadu sa uskutočňuje v deň jeho odvozu a to priamo do pristaveného vozidla na určenom mieste. Oleje a tuky sa odovzdávajú v akýchkoľvek plastových fľašiach s funkčným uzáverom.</w:t>
      </w:r>
    </w:p>
    <w:p w14:paraId="24BCDFBB" w14:textId="77777777" w:rsidR="00B4084C" w:rsidRPr="00AB4DEB" w:rsidRDefault="00B4084C" w:rsidP="0016233D">
      <w:pPr>
        <w:rPr>
          <w:rFonts w:ascii="Arial" w:hAnsi="Arial" w:cs="Arial"/>
        </w:rPr>
      </w:pPr>
    </w:p>
    <w:p w14:paraId="7CDFD8CE" w14:textId="77777777" w:rsidR="0016233D" w:rsidRPr="004B50A3" w:rsidRDefault="0016233D" w:rsidP="0016233D">
      <w:pPr>
        <w:spacing w:before="120"/>
        <w:jc w:val="center"/>
        <w:rPr>
          <w:rFonts w:ascii="Arial" w:hAnsi="Arial" w:cs="Arial"/>
          <w:b/>
          <w:lang w:eastAsia="sk-SK"/>
        </w:rPr>
      </w:pPr>
      <w:r w:rsidRPr="004B50A3">
        <w:rPr>
          <w:rFonts w:ascii="Arial" w:hAnsi="Arial" w:cs="Arial"/>
          <w:b/>
          <w:lang w:eastAsia="sk-SK"/>
        </w:rPr>
        <w:t>§19</w:t>
      </w:r>
    </w:p>
    <w:p w14:paraId="328D48CE" w14:textId="77777777" w:rsidR="0016233D" w:rsidRPr="004B50A3" w:rsidRDefault="0016233D" w:rsidP="0016233D">
      <w:pPr>
        <w:jc w:val="center"/>
        <w:rPr>
          <w:rFonts w:ascii="Arial" w:hAnsi="Arial" w:cs="Arial"/>
          <w:b/>
          <w:lang w:eastAsia="sk-SK"/>
        </w:rPr>
      </w:pPr>
      <w:r w:rsidRPr="004B50A3">
        <w:rPr>
          <w:rFonts w:ascii="Arial" w:hAnsi="Arial" w:cs="Arial"/>
          <w:b/>
          <w:lang w:eastAsia="sk-SK"/>
        </w:rPr>
        <w:t>Nakladanie s biologickým rozložiteľným kuchynským odpadom</w:t>
      </w:r>
    </w:p>
    <w:p w14:paraId="712EC4F3" w14:textId="77777777" w:rsidR="0016233D" w:rsidRPr="004B50A3" w:rsidRDefault="0016233D" w:rsidP="0016233D">
      <w:pPr>
        <w:jc w:val="center"/>
        <w:rPr>
          <w:rFonts w:ascii="Arial" w:hAnsi="Arial" w:cs="Arial"/>
          <w:b/>
          <w:lang w:eastAsia="sk-SK"/>
        </w:rPr>
      </w:pPr>
      <w:r w:rsidRPr="004B50A3">
        <w:rPr>
          <w:rFonts w:ascii="Arial" w:hAnsi="Arial" w:cs="Arial"/>
          <w:b/>
          <w:lang w:eastAsia="sk-SK"/>
        </w:rPr>
        <w:t>a reštauračným odpadom od prevádzkovateľa kuchyne</w:t>
      </w:r>
    </w:p>
    <w:p w14:paraId="2A468E5F"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Biologicky rozložiteľný kuchynský a reštauračný odpad sa v zmysle Katalógu odpadov zaraďujú pod katalógové číslo:</w:t>
      </w:r>
    </w:p>
    <w:p w14:paraId="6FD0A228" w14:textId="77777777" w:rsidR="0016233D" w:rsidRPr="004B50A3" w:rsidRDefault="0016233D" w:rsidP="0084487D">
      <w:pPr>
        <w:numPr>
          <w:ilvl w:val="0"/>
          <w:numId w:val="27"/>
        </w:numPr>
        <w:spacing w:after="0" w:line="276" w:lineRule="auto"/>
        <w:ind w:left="709" w:hanging="283"/>
        <w:jc w:val="both"/>
        <w:rPr>
          <w:rFonts w:ascii="Arial" w:hAnsi="Arial" w:cs="Arial"/>
          <w:lang w:eastAsia="sk-SK"/>
        </w:rPr>
      </w:pPr>
      <w:r w:rsidRPr="004B50A3">
        <w:rPr>
          <w:rFonts w:ascii="Arial" w:hAnsi="Arial" w:cs="Arial"/>
          <w:lang w:eastAsia="sk-SK"/>
        </w:rPr>
        <w:t>20 01 08 - biologicky rozložiteľný kuchynský a reštauračný odpad - O.</w:t>
      </w:r>
    </w:p>
    <w:p w14:paraId="31E9DBF5"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Prevádzkovateľ kuchyne je povinný zaviesť a zabezpečovať vykonávanie triedeného zberu a zodpovedá za nakladanie s biologicky rozložiteľným kuchynským a reštauračným odpadom, ktorého je pôvodcom.</w:t>
      </w:r>
    </w:p>
    <w:p w14:paraId="73A8108E"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Prevádzkovateľ kuchyne zabezpečuje zber, prepravu a ďalšie nakladanie s biologicky rozložiteľným kuchynským a reštauračným odpadom sám, alebo na základe zmluvného základu prostredníctvom organizácie, ktorá je oprávnená na nakladanie s týmto odpadom.</w:t>
      </w:r>
    </w:p>
    <w:p w14:paraId="11900D87"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 xml:space="preserve">Celkové náklady za zber, skladovanie, prepravu a spracovanie biologicky rozložiteľných kuchynských a reštauračných odpadov hradí prevádzkovateľ kuchyne. </w:t>
      </w:r>
    </w:p>
    <w:p w14:paraId="5E63A3EC"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Prevádzkovateľ kuchyne si na svoje náklady obstaráva zberné nádoby určené pre biologicky rozložiteľný kuchynský a reštauračný odpad.</w:t>
      </w:r>
    </w:p>
    <w:p w14:paraId="2F947132"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lastRenderedPageBreak/>
        <w:t>Zberné nádoby musia byť umiestnené na vhodnom mieste u prevádzkovateľa kuchyne  a musia byť udržiavané v náležitom stave,  ľahko čistiteľné a dezinfikovateľné.</w:t>
      </w:r>
    </w:p>
    <w:p w14:paraId="6CC76A8C"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 xml:space="preserve">Prevádzkovateľ kuchyne musí zabezpečiť skladovanie odpadu do doby odovzdania na jeho spracovanie tak, aby sa k obsahu kontajnera nedostali živočíchy najmä hlodavce a ani verejnosť. </w:t>
      </w:r>
    </w:p>
    <w:p w14:paraId="394F5F77"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Frekvencia zberu musí byť minimálne 1 krát za dva týždne.</w:t>
      </w:r>
    </w:p>
    <w:p w14:paraId="350E3392" w14:textId="77777777" w:rsidR="0016233D" w:rsidRPr="004B50A3"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lang w:eastAsia="sk-SK"/>
        </w:rPr>
        <w:t>Zakazuje sa:</w:t>
      </w:r>
    </w:p>
    <w:p w14:paraId="7CDD2B9F" w14:textId="77777777" w:rsidR="0016233D" w:rsidRPr="004B50A3" w:rsidRDefault="0016233D" w:rsidP="0084487D">
      <w:pPr>
        <w:numPr>
          <w:ilvl w:val="0"/>
          <w:numId w:val="15"/>
        </w:numPr>
        <w:spacing w:after="0" w:line="276" w:lineRule="auto"/>
        <w:jc w:val="both"/>
        <w:rPr>
          <w:rFonts w:ascii="Arial" w:hAnsi="Arial" w:cs="Arial"/>
          <w:lang w:eastAsia="sk-SK"/>
        </w:rPr>
      </w:pPr>
      <w:r w:rsidRPr="004B50A3">
        <w:rPr>
          <w:rFonts w:ascii="Arial" w:hAnsi="Arial" w:cs="Arial"/>
          <w:lang w:eastAsia="sk-SK"/>
        </w:rPr>
        <w:t>dávať tento odpad do nádob určených na zber komunálnych odpadov v obci,</w:t>
      </w:r>
    </w:p>
    <w:p w14:paraId="4BDF6CD2" w14:textId="77777777" w:rsidR="0016233D" w:rsidRPr="004B50A3" w:rsidRDefault="0016233D" w:rsidP="0084487D">
      <w:pPr>
        <w:numPr>
          <w:ilvl w:val="0"/>
          <w:numId w:val="15"/>
        </w:numPr>
        <w:spacing w:after="0" w:line="276" w:lineRule="auto"/>
        <w:jc w:val="both"/>
        <w:rPr>
          <w:rFonts w:ascii="Arial" w:hAnsi="Arial" w:cs="Arial"/>
          <w:lang w:eastAsia="sk-SK"/>
        </w:rPr>
      </w:pPr>
      <w:r w:rsidRPr="004B50A3">
        <w:rPr>
          <w:rFonts w:ascii="Arial" w:hAnsi="Arial" w:cs="Arial"/>
          <w:lang w:eastAsia="sk-SK"/>
        </w:rPr>
        <w:t>používať drviče biologicky rozložiteľného kuchynského a reštauračného odpadu napojené na verejnú kanalizáciu; tento zákaz sa neuplatní, ak vlastník verejnej kanalizácie, do ktorej sa tento odpad vypúšťa, s používaním drviča súhlasí a používanie drviča je upravené v zmluve o odvádzaní odpadových vôd,</w:t>
      </w:r>
    </w:p>
    <w:p w14:paraId="555E8A15" w14:textId="77777777" w:rsidR="0016233D" w:rsidRPr="004B50A3" w:rsidRDefault="0016233D" w:rsidP="0084487D">
      <w:pPr>
        <w:numPr>
          <w:ilvl w:val="0"/>
          <w:numId w:val="15"/>
        </w:numPr>
        <w:spacing w:after="0" w:line="276" w:lineRule="auto"/>
        <w:jc w:val="both"/>
        <w:rPr>
          <w:rFonts w:ascii="Arial" w:hAnsi="Arial" w:cs="Arial"/>
          <w:lang w:eastAsia="sk-SK"/>
        </w:rPr>
      </w:pPr>
      <w:r w:rsidRPr="004B50A3">
        <w:rPr>
          <w:rFonts w:ascii="Arial" w:hAnsi="Arial" w:cs="Arial"/>
          <w:lang w:eastAsia="sk-SK"/>
        </w:rPr>
        <w:t>zbaviť použitých jedlých olejov a tukov vypúšťaním do kanalizácie,</w:t>
      </w:r>
    </w:p>
    <w:p w14:paraId="26E420A5" w14:textId="77777777" w:rsidR="0016233D" w:rsidRPr="004B50A3" w:rsidRDefault="0016233D" w:rsidP="0084487D">
      <w:pPr>
        <w:numPr>
          <w:ilvl w:val="0"/>
          <w:numId w:val="15"/>
        </w:numPr>
        <w:spacing w:after="0" w:line="276" w:lineRule="auto"/>
        <w:jc w:val="both"/>
        <w:rPr>
          <w:rFonts w:ascii="Arial" w:hAnsi="Arial" w:cs="Arial"/>
          <w:lang w:eastAsia="sk-SK"/>
        </w:rPr>
      </w:pPr>
      <w:r w:rsidRPr="004B50A3">
        <w:rPr>
          <w:rFonts w:ascii="Arial" w:hAnsi="Arial" w:cs="Arial"/>
          <w:lang w:eastAsia="sk-SK"/>
        </w:rPr>
        <w:t>kŕmiť zvieratá kuchynským a reštauračným odpadom. Zákaz skrmovania sa vzťahuje aj na zvieratá v ZOO a zvieratá v  útulkoch.</w:t>
      </w:r>
    </w:p>
    <w:p w14:paraId="18C52BB1" w14:textId="77777777" w:rsidR="0016233D" w:rsidRDefault="0016233D" w:rsidP="0084487D">
      <w:pPr>
        <w:numPr>
          <w:ilvl w:val="0"/>
          <w:numId w:val="14"/>
        </w:numPr>
        <w:spacing w:after="0" w:line="276" w:lineRule="auto"/>
        <w:ind w:left="284" w:hanging="284"/>
        <w:jc w:val="both"/>
        <w:rPr>
          <w:rFonts w:ascii="Arial" w:hAnsi="Arial" w:cs="Arial"/>
          <w:lang w:eastAsia="sk-SK"/>
        </w:rPr>
      </w:pPr>
      <w:r w:rsidRPr="004B50A3">
        <w:rPr>
          <w:rFonts w:ascii="Arial" w:hAnsi="Arial" w:cs="Arial"/>
        </w:rPr>
        <w:t xml:space="preserve">Prevádzkovateľ kuchyne je povinný na vyžiadanie  obce  poskytnúť  pravdivé  a  úplné  informácie  súvisiace  s  nakladaním  s komunálnymi odpadmi a </w:t>
      </w:r>
      <w:r w:rsidRPr="004B50A3">
        <w:rPr>
          <w:rFonts w:ascii="Arial" w:hAnsi="Arial" w:cs="Arial"/>
          <w:lang w:eastAsia="sk-SK"/>
        </w:rPr>
        <w:t>biologickým rozložiteľným kuchynským odpadom a reštauračným odpadom od prevádzkovateľa kuchyne.</w:t>
      </w:r>
    </w:p>
    <w:p w14:paraId="5F29DF4B" w14:textId="77777777" w:rsidR="00EA585A" w:rsidRDefault="00EA585A" w:rsidP="00EA585A">
      <w:pPr>
        <w:spacing w:after="0" w:line="276" w:lineRule="auto"/>
        <w:jc w:val="both"/>
        <w:rPr>
          <w:rFonts w:ascii="Arial" w:hAnsi="Arial" w:cs="Arial"/>
          <w:lang w:eastAsia="sk-SK"/>
        </w:rPr>
      </w:pPr>
    </w:p>
    <w:p w14:paraId="646830B6" w14:textId="77777777" w:rsidR="00EA585A" w:rsidRDefault="00EA585A" w:rsidP="00EA585A">
      <w:pPr>
        <w:spacing w:after="0" w:line="276" w:lineRule="auto"/>
        <w:jc w:val="both"/>
        <w:rPr>
          <w:rFonts w:ascii="Arial" w:hAnsi="Arial" w:cs="Arial"/>
          <w:lang w:eastAsia="sk-SK"/>
        </w:rPr>
      </w:pPr>
    </w:p>
    <w:p w14:paraId="2B4E8619" w14:textId="63A593F1" w:rsidR="0016233D" w:rsidRPr="004B50A3" w:rsidRDefault="0016233D" w:rsidP="003F4A96">
      <w:pPr>
        <w:spacing w:before="120"/>
        <w:jc w:val="center"/>
        <w:rPr>
          <w:rFonts w:ascii="Arial" w:hAnsi="Arial" w:cs="Arial"/>
          <w:b/>
          <w:lang w:eastAsia="sk-SK"/>
        </w:rPr>
      </w:pPr>
      <w:r w:rsidRPr="004B50A3">
        <w:rPr>
          <w:rFonts w:ascii="Arial" w:hAnsi="Arial" w:cs="Arial"/>
          <w:b/>
          <w:lang w:eastAsia="sk-SK"/>
        </w:rPr>
        <w:t>§20</w:t>
      </w:r>
    </w:p>
    <w:p w14:paraId="7E7B481B" w14:textId="77777777" w:rsidR="0016233D" w:rsidRPr="004B50A3" w:rsidRDefault="0016233D" w:rsidP="0016233D">
      <w:pPr>
        <w:jc w:val="center"/>
        <w:rPr>
          <w:rFonts w:ascii="Arial" w:hAnsi="Arial" w:cs="Arial"/>
          <w:b/>
          <w:lang w:eastAsia="sk-SK"/>
        </w:rPr>
      </w:pPr>
      <w:r w:rsidRPr="004B50A3">
        <w:rPr>
          <w:rFonts w:ascii="Arial" w:hAnsi="Arial" w:cs="Arial"/>
          <w:b/>
          <w:lang w:eastAsia="sk-SK"/>
        </w:rPr>
        <w:t>Nakladanie s nespotrebovanými  liekmi a zdravotníckymi pomôckami</w:t>
      </w:r>
    </w:p>
    <w:p w14:paraId="5A8A3F5C" w14:textId="77777777" w:rsidR="0016233D" w:rsidRPr="004B50A3" w:rsidRDefault="0016233D" w:rsidP="0084487D">
      <w:pPr>
        <w:numPr>
          <w:ilvl w:val="0"/>
          <w:numId w:val="16"/>
        </w:numPr>
        <w:spacing w:after="0" w:line="276" w:lineRule="auto"/>
        <w:ind w:left="284" w:hanging="284"/>
        <w:jc w:val="both"/>
        <w:rPr>
          <w:rFonts w:ascii="Arial" w:hAnsi="Arial" w:cs="Arial"/>
          <w:lang w:eastAsia="sk-SK"/>
        </w:rPr>
      </w:pPr>
      <w:r w:rsidRPr="004B50A3">
        <w:rPr>
          <w:rFonts w:ascii="Arial" w:hAnsi="Arial" w:cs="Arial"/>
          <w:lang w:eastAsia="sk-SK"/>
        </w:rPr>
        <w:t xml:space="preserve">Zber nespotrebovaných veterinárnych a humánnych liekov a zdravotníckych pomôcok je upravený v zákone č. 362/2011 Z. z. o liekoch a zdravotníckych pomôckach a o zmene a doplnení niektorých zákonov. </w:t>
      </w:r>
    </w:p>
    <w:p w14:paraId="04ADA549" w14:textId="77777777" w:rsidR="008E4EE3" w:rsidRPr="00EA585A" w:rsidRDefault="0016233D" w:rsidP="0084487D">
      <w:pPr>
        <w:numPr>
          <w:ilvl w:val="0"/>
          <w:numId w:val="16"/>
        </w:numPr>
        <w:spacing w:after="0" w:line="276" w:lineRule="auto"/>
        <w:ind w:left="284" w:hanging="284"/>
        <w:jc w:val="both"/>
        <w:rPr>
          <w:rFonts w:ascii="Arial" w:hAnsi="Arial" w:cs="Arial"/>
          <w:lang w:eastAsia="sk-SK"/>
        </w:rPr>
      </w:pPr>
      <w:r w:rsidRPr="004B50A3">
        <w:rPr>
          <w:rFonts w:ascii="Arial" w:hAnsi="Arial" w:cs="Arial"/>
        </w:rPr>
        <w:t xml:space="preserve">Nespotrebované lieky a zdravotnícke pomôcky sú fyzické osoby povinné odovzdať do verejných lekární, ktoré sú povinné ich zhromažďovať za účelom </w:t>
      </w:r>
      <w:r w:rsidRPr="004B50A3">
        <w:rPr>
          <w:rFonts w:ascii="Arial" w:hAnsi="Arial" w:cs="Arial"/>
          <w:lang w:eastAsia="sk-SK"/>
        </w:rPr>
        <w:t xml:space="preserve">odovzdania Štátnemu ústavu pre kontrolu liečiv. </w:t>
      </w:r>
    </w:p>
    <w:p w14:paraId="14AA9479" w14:textId="77777777" w:rsidR="008E4EE3" w:rsidRPr="004B50A3" w:rsidRDefault="008E4EE3" w:rsidP="008E4EE3">
      <w:pPr>
        <w:spacing w:after="0" w:line="276" w:lineRule="auto"/>
        <w:jc w:val="both"/>
        <w:rPr>
          <w:rFonts w:ascii="Arial" w:hAnsi="Arial" w:cs="Arial"/>
          <w:lang w:eastAsia="sk-SK"/>
        </w:rPr>
      </w:pPr>
    </w:p>
    <w:p w14:paraId="6F0EAD36" w14:textId="77777777" w:rsidR="0016233D" w:rsidRPr="004B50A3" w:rsidRDefault="0016233D" w:rsidP="0016233D">
      <w:pPr>
        <w:spacing w:before="120"/>
        <w:ind w:left="1077" w:hanging="1077"/>
        <w:jc w:val="center"/>
        <w:rPr>
          <w:rFonts w:ascii="Arial" w:hAnsi="Arial" w:cs="Arial"/>
          <w:b/>
          <w:lang w:eastAsia="sk-SK"/>
        </w:rPr>
      </w:pPr>
      <w:r w:rsidRPr="004B50A3">
        <w:rPr>
          <w:rFonts w:ascii="Arial" w:hAnsi="Arial" w:cs="Arial"/>
          <w:b/>
          <w:lang w:eastAsia="sk-SK"/>
        </w:rPr>
        <w:t>§21</w:t>
      </w:r>
    </w:p>
    <w:p w14:paraId="2117E6DB" w14:textId="77777777" w:rsidR="0016233D" w:rsidRPr="004B50A3" w:rsidRDefault="0016233D" w:rsidP="0016233D">
      <w:pPr>
        <w:ind w:left="1080" w:hanging="1077"/>
        <w:jc w:val="center"/>
        <w:rPr>
          <w:rFonts w:ascii="Arial" w:hAnsi="Arial" w:cs="Arial"/>
          <w:b/>
          <w:lang w:eastAsia="sk-SK"/>
        </w:rPr>
      </w:pPr>
      <w:r w:rsidRPr="004B50A3">
        <w:rPr>
          <w:rFonts w:ascii="Arial" w:hAnsi="Arial" w:cs="Arial"/>
          <w:b/>
          <w:lang w:eastAsia="sk-SK"/>
        </w:rPr>
        <w:t>Nakladanie s odpadovými pneumatikami</w:t>
      </w:r>
    </w:p>
    <w:p w14:paraId="2D002B50" w14:textId="77777777" w:rsidR="0016233D" w:rsidRPr="004B50A3" w:rsidRDefault="0016233D" w:rsidP="0084487D">
      <w:pPr>
        <w:numPr>
          <w:ilvl w:val="0"/>
          <w:numId w:val="17"/>
        </w:numPr>
        <w:spacing w:after="0" w:line="276" w:lineRule="auto"/>
        <w:ind w:left="284" w:hanging="284"/>
        <w:jc w:val="both"/>
        <w:rPr>
          <w:rFonts w:ascii="Arial" w:hAnsi="Arial" w:cs="Arial"/>
          <w:lang w:eastAsia="sk-SK"/>
        </w:rPr>
      </w:pPr>
      <w:r w:rsidRPr="004B50A3">
        <w:rPr>
          <w:rFonts w:ascii="Arial" w:hAnsi="Arial" w:cs="Arial"/>
          <w:lang w:eastAsia="sk-SK"/>
        </w:rPr>
        <w:t>Odpadové pneumatiky nie sú súčasťou komunálnych odpadov a ani zberu odpadov, ktorý zabezpečuje obec.</w:t>
      </w:r>
    </w:p>
    <w:p w14:paraId="7A8A6809" w14:textId="635B7589" w:rsidR="0016233D" w:rsidRDefault="0016233D" w:rsidP="0084487D">
      <w:pPr>
        <w:numPr>
          <w:ilvl w:val="0"/>
          <w:numId w:val="17"/>
        </w:numPr>
        <w:spacing w:after="0" w:line="276" w:lineRule="auto"/>
        <w:ind w:left="284" w:hanging="284"/>
        <w:jc w:val="both"/>
        <w:rPr>
          <w:rFonts w:ascii="Arial" w:hAnsi="Arial" w:cs="Arial"/>
          <w:lang w:eastAsia="sk-SK"/>
        </w:rPr>
      </w:pPr>
      <w:r w:rsidRPr="004B50A3">
        <w:rPr>
          <w:rFonts w:ascii="Arial" w:hAnsi="Arial" w:cs="Arial"/>
          <w:lang w:eastAsia="sk-SK"/>
        </w:rPr>
        <w:t>Konečný používateľ pneumatiky je povinný pneumatiku po tom, ako sa stala odpadovou pneumatikou, odovzdať bezplatne distribútorovi pneumatík (pneuservis, autoservis) okrem odpadových pneumatík umiestnených na kolesách starého vozidla odovzdávaného osobe oprávnenej na zber starých vozidiel alebo spracovateľovi starých vozidiel.</w:t>
      </w:r>
    </w:p>
    <w:p w14:paraId="46B8F737" w14:textId="3E325BC5" w:rsidR="00A05BFE" w:rsidRPr="00AB4DEB" w:rsidRDefault="00A05BFE" w:rsidP="0084487D">
      <w:pPr>
        <w:numPr>
          <w:ilvl w:val="0"/>
          <w:numId w:val="17"/>
        </w:numPr>
        <w:spacing w:after="0" w:line="276" w:lineRule="auto"/>
        <w:ind w:left="284" w:hanging="284"/>
        <w:jc w:val="both"/>
        <w:rPr>
          <w:rFonts w:ascii="Arial" w:hAnsi="Arial" w:cs="Arial"/>
          <w:lang w:eastAsia="sk-SK"/>
        </w:rPr>
      </w:pPr>
      <w:r w:rsidRPr="00AB4DEB">
        <w:rPr>
          <w:rFonts w:ascii="Arial" w:hAnsi="Arial" w:cs="Arial"/>
          <w:lang w:eastAsia="sk-SK"/>
        </w:rPr>
        <w:t>Odpadové pneumatiky môžu občania odovzdať aj na zbernom dvore</w:t>
      </w:r>
      <w:r w:rsidR="00AB4DEB" w:rsidRPr="00AB4DEB">
        <w:rPr>
          <w:rFonts w:ascii="Arial" w:hAnsi="Arial" w:cs="Arial"/>
          <w:lang w:eastAsia="sk-SK"/>
        </w:rPr>
        <w:t xml:space="preserve"> počas celého roka.</w:t>
      </w:r>
      <w:r w:rsidRPr="00AB4DEB">
        <w:rPr>
          <w:rFonts w:ascii="Arial" w:hAnsi="Arial" w:cs="Arial"/>
          <w:lang w:eastAsia="sk-SK"/>
        </w:rPr>
        <w:t xml:space="preserve">  </w:t>
      </w:r>
    </w:p>
    <w:p w14:paraId="2AC62884" w14:textId="77777777" w:rsidR="00857E17" w:rsidRPr="00AB4DEB" w:rsidRDefault="00857E17" w:rsidP="00857E17">
      <w:pPr>
        <w:spacing w:after="0" w:line="276" w:lineRule="auto"/>
        <w:jc w:val="both"/>
        <w:rPr>
          <w:rFonts w:ascii="Arial" w:hAnsi="Arial" w:cs="Arial"/>
          <w:lang w:eastAsia="sk-SK"/>
        </w:rPr>
      </w:pPr>
    </w:p>
    <w:p w14:paraId="0F0D248D" w14:textId="77777777" w:rsidR="0016233D" w:rsidRPr="004B50A3" w:rsidRDefault="0016233D" w:rsidP="0016233D">
      <w:pPr>
        <w:spacing w:before="120"/>
        <w:ind w:left="1077" w:hanging="1077"/>
        <w:jc w:val="center"/>
        <w:rPr>
          <w:rFonts w:ascii="Arial" w:hAnsi="Arial" w:cs="Arial"/>
          <w:b/>
        </w:rPr>
      </w:pPr>
      <w:r w:rsidRPr="004B50A3">
        <w:rPr>
          <w:rFonts w:ascii="Arial" w:hAnsi="Arial" w:cs="Arial"/>
          <w:b/>
        </w:rPr>
        <w:t>§2</w:t>
      </w:r>
      <w:r w:rsidR="00857E17">
        <w:rPr>
          <w:rFonts w:ascii="Arial" w:hAnsi="Arial" w:cs="Arial"/>
          <w:b/>
        </w:rPr>
        <w:t>2</w:t>
      </w:r>
    </w:p>
    <w:p w14:paraId="063FEB79" w14:textId="77777777" w:rsidR="0016233D" w:rsidRPr="004B50A3" w:rsidRDefault="0016233D" w:rsidP="0016233D">
      <w:pPr>
        <w:ind w:left="1080" w:hanging="1080"/>
        <w:jc w:val="center"/>
        <w:rPr>
          <w:rFonts w:ascii="Arial" w:hAnsi="Arial" w:cs="Arial"/>
          <w:b/>
        </w:rPr>
      </w:pPr>
      <w:r w:rsidRPr="004B50A3">
        <w:rPr>
          <w:rFonts w:ascii="Arial" w:hAnsi="Arial" w:cs="Arial"/>
          <w:b/>
        </w:rPr>
        <w:t>Nezákonne umiestnený odpad</w:t>
      </w:r>
    </w:p>
    <w:p w14:paraId="5D3947EA" w14:textId="77777777" w:rsidR="0016233D" w:rsidRPr="004B50A3" w:rsidRDefault="0016233D" w:rsidP="0084487D">
      <w:pPr>
        <w:numPr>
          <w:ilvl w:val="0"/>
          <w:numId w:val="18"/>
        </w:numPr>
        <w:spacing w:after="0" w:line="276" w:lineRule="auto"/>
        <w:ind w:left="284" w:hanging="284"/>
        <w:jc w:val="both"/>
        <w:rPr>
          <w:rFonts w:ascii="Arial" w:hAnsi="Arial" w:cs="Arial"/>
        </w:rPr>
      </w:pPr>
      <w:r w:rsidRPr="004B50A3">
        <w:rPr>
          <w:rFonts w:ascii="Arial" w:hAnsi="Arial" w:cs="Arial"/>
        </w:rPr>
        <w:t>Oznámiť  nezákonné  umiestnenie  odpadu  môže  akákoľvek fyzická  osoba  alebo právnická osoba príslušnému orgánu štátnej správy odpadového hospodárstva alebo obci, v ktorej územnom obvode sa táto nehnuteľnosť nachádza.</w:t>
      </w:r>
    </w:p>
    <w:p w14:paraId="7988B65E" w14:textId="77777777" w:rsidR="0016233D" w:rsidRPr="004B50A3" w:rsidRDefault="0016233D" w:rsidP="0084487D">
      <w:pPr>
        <w:numPr>
          <w:ilvl w:val="0"/>
          <w:numId w:val="18"/>
        </w:numPr>
        <w:spacing w:after="0" w:line="276" w:lineRule="auto"/>
        <w:ind w:left="284" w:hanging="284"/>
        <w:jc w:val="both"/>
        <w:rPr>
          <w:rFonts w:ascii="Arial" w:hAnsi="Arial" w:cs="Arial"/>
        </w:rPr>
      </w:pPr>
      <w:r w:rsidRPr="004B50A3">
        <w:rPr>
          <w:rFonts w:ascii="Arial" w:hAnsi="Arial" w:cs="Arial"/>
        </w:rPr>
        <w:lastRenderedPageBreak/>
        <w:t>Vlastník, správca alebo nájomca nehnuteľnosti je povinný bezodkladne po zistení, že na jeho nehnuteľnosti bol nezákonne umiestnený odpad, oznámiť túto skutočnosť orgánu podľa bodu 1.</w:t>
      </w:r>
    </w:p>
    <w:p w14:paraId="0CC9369A" w14:textId="77777777" w:rsidR="0016233D" w:rsidRDefault="0016233D" w:rsidP="0084487D">
      <w:pPr>
        <w:numPr>
          <w:ilvl w:val="0"/>
          <w:numId w:val="18"/>
        </w:numPr>
        <w:spacing w:after="0" w:line="276" w:lineRule="auto"/>
        <w:ind w:left="284" w:hanging="284"/>
        <w:jc w:val="both"/>
        <w:rPr>
          <w:rFonts w:ascii="Arial" w:hAnsi="Arial" w:cs="Arial"/>
        </w:rPr>
      </w:pPr>
      <w:r w:rsidRPr="004B50A3">
        <w:rPr>
          <w:rFonts w:ascii="Arial" w:hAnsi="Arial" w:cs="Arial"/>
        </w:rPr>
        <w:t>O</w:t>
      </w:r>
      <w:r w:rsidRPr="004B50A3">
        <w:rPr>
          <w:rFonts w:ascii="Arial" w:hAnsi="Arial" w:cs="Arial"/>
          <w:lang w:eastAsia="sk-SK"/>
        </w:rPr>
        <w:t xml:space="preserve"> oznámeniach podaných podľa odsekov 1 a 2 sa obec a orgán štátnej správy odpadového hospodárstva navzájom informujú najneskôr do 7 pracovných dní odo dňa oznámenia.</w:t>
      </w:r>
    </w:p>
    <w:p w14:paraId="28DE6221" w14:textId="77777777" w:rsidR="00857E17" w:rsidRPr="004B50A3" w:rsidRDefault="00857E17" w:rsidP="00857E17">
      <w:pPr>
        <w:spacing w:after="0" w:line="276" w:lineRule="auto"/>
        <w:ind w:left="284"/>
        <w:jc w:val="both"/>
        <w:rPr>
          <w:rFonts w:ascii="Arial" w:hAnsi="Arial" w:cs="Arial"/>
        </w:rPr>
      </w:pPr>
    </w:p>
    <w:p w14:paraId="76676154" w14:textId="77777777" w:rsidR="0016233D" w:rsidRPr="004B50A3" w:rsidRDefault="0016233D" w:rsidP="0016233D">
      <w:pPr>
        <w:spacing w:before="120"/>
        <w:jc w:val="center"/>
        <w:rPr>
          <w:rFonts w:ascii="Arial" w:hAnsi="Arial" w:cs="Arial"/>
          <w:b/>
        </w:rPr>
      </w:pPr>
      <w:r w:rsidRPr="004B50A3">
        <w:rPr>
          <w:rFonts w:ascii="Arial" w:hAnsi="Arial" w:cs="Arial"/>
          <w:b/>
        </w:rPr>
        <w:t>IV. Časť</w:t>
      </w:r>
    </w:p>
    <w:p w14:paraId="770DCF72" w14:textId="77777777" w:rsidR="0016233D" w:rsidRPr="004B50A3" w:rsidRDefault="0016233D" w:rsidP="0016233D">
      <w:pPr>
        <w:jc w:val="center"/>
        <w:rPr>
          <w:rFonts w:ascii="Arial" w:hAnsi="Arial" w:cs="Arial"/>
          <w:b/>
        </w:rPr>
      </w:pPr>
      <w:r w:rsidRPr="004B50A3">
        <w:rPr>
          <w:rFonts w:ascii="Arial" w:hAnsi="Arial" w:cs="Arial"/>
          <w:b/>
        </w:rPr>
        <w:t>KONTROLNÁ ČINNOSŤ, PRIESTUPKY A SANKCIE</w:t>
      </w:r>
    </w:p>
    <w:p w14:paraId="67DC3309" w14:textId="77777777" w:rsidR="0016233D" w:rsidRPr="004B50A3" w:rsidRDefault="0016233D" w:rsidP="0016233D">
      <w:pPr>
        <w:jc w:val="center"/>
        <w:rPr>
          <w:rFonts w:ascii="Arial" w:hAnsi="Arial" w:cs="Arial"/>
          <w:b/>
        </w:rPr>
      </w:pPr>
      <w:r w:rsidRPr="004B50A3">
        <w:rPr>
          <w:rFonts w:ascii="Arial" w:hAnsi="Arial" w:cs="Arial"/>
          <w:b/>
        </w:rPr>
        <w:t>§2</w:t>
      </w:r>
      <w:r w:rsidR="00857E17">
        <w:rPr>
          <w:rFonts w:ascii="Arial" w:hAnsi="Arial" w:cs="Arial"/>
          <w:b/>
        </w:rPr>
        <w:t>3</w:t>
      </w:r>
    </w:p>
    <w:p w14:paraId="059ECC65" w14:textId="77777777" w:rsidR="0016233D" w:rsidRPr="004B50A3" w:rsidRDefault="0016233D" w:rsidP="0016233D">
      <w:pPr>
        <w:jc w:val="center"/>
        <w:rPr>
          <w:rFonts w:ascii="Arial" w:hAnsi="Arial" w:cs="Arial"/>
          <w:b/>
        </w:rPr>
      </w:pPr>
      <w:r w:rsidRPr="004B50A3">
        <w:rPr>
          <w:rFonts w:ascii="Arial" w:hAnsi="Arial" w:cs="Arial"/>
          <w:b/>
        </w:rPr>
        <w:t>Kontrolná činnosť</w:t>
      </w:r>
    </w:p>
    <w:p w14:paraId="3813F64A" w14:textId="77777777" w:rsidR="0016233D" w:rsidRPr="004B50A3" w:rsidRDefault="0016233D" w:rsidP="0084487D">
      <w:pPr>
        <w:numPr>
          <w:ilvl w:val="0"/>
          <w:numId w:val="19"/>
        </w:numPr>
        <w:spacing w:after="0" w:line="276" w:lineRule="auto"/>
        <w:ind w:left="284" w:hanging="284"/>
        <w:jc w:val="both"/>
        <w:rPr>
          <w:rFonts w:ascii="Arial" w:hAnsi="Arial" w:cs="Arial"/>
        </w:rPr>
      </w:pPr>
      <w:r w:rsidRPr="004B50A3">
        <w:rPr>
          <w:rFonts w:ascii="Arial" w:hAnsi="Arial" w:cs="Arial"/>
        </w:rPr>
        <w:t>Kontrolnú činnosť nad dodržiavaním tohto VZN sú oprávnení vykonávať:</w:t>
      </w:r>
    </w:p>
    <w:p w14:paraId="70DC462D" w14:textId="77777777" w:rsidR="0016233D" w:rsidRPr="004B50A3" w:rsidRDefault="0016233D" w:rsidP="0084487D">
      <w:pPr>
        <w:numPr>
          <w:ilvl w:val="0"/>
          <w:numId w:val="28"/>
        </w:numPr>
        <w:spacing w:after="0" w:line="276" w:lineRule="auto"/>
        <w:ind w:hanging="1014"/>
        <w:jc w:val="both"/>
        <w:rPr>
          <w:rFonts w:ascii="Arial" w:hAnsi="Arial" w:cs="Arial"/>
        </w:rPr>
      </w:pPr>
      <w:r w:rsidRPr="004B50A3">
        <w:rPr>
          <w:rFonts w:ascii="Arial" w:hAnsi="Arial" w:cs="Arial"/>
        </w:rPr>
        <w:t>príslušná komisia obecného zastupiteľstva,</w:t>
      </w:r>
    </w:p>
    <w:p w14:paraId="4D7D2F9F" w14:textId="77777777" w:rsidR="0016233D" w:rsidRDefault="0016233D" w:rsidP="0084487D">
      <w:pPr>
        <w:numPr>
          <w:ilvl w:val="0"/>
          <w:numId w:val="28"/>
        </w:numPr>
        <w:spacing w:after="0" w:line="276" w:lineRule="auto"/>
        <w:ind w:hanging="1014"/>
        <w:jc w:val="both"/>
        <w:rPr>
          <w:rFonts w:ascii="Arial" w:hAnsi="Arial" w:cs="Arial"/>
        </w:rPr>
      </w:pPr>
      <w:r w:rsidRPr="004B50A3">
        <w:rPr>
          <w:rFonts w:ascii="Arial" w:hAnsi="Arial" w:cs="Arial"/>
        </w:rPr>
        <w:t>kontrolór obce</w:t>
      </w:r>
      <w:r w:rsidR="00857E17">
        <w:rPr>
          <w:rFonts w:ascii="Arial" w:hAnsi="Arial" w:cs="Arial"/>
        </w:rPr>
        <w:t>,</w:t>
      </w:r>
    </w:p>
    <w:p w14:paraId="5698C997" w14:textId="77777777" w:rsidR="00857E17" w:rsidRDefault="00857E17" w:rsidP="0084487D">
      <w:pPr>
        <w:numPr>
          <w:ilvl w:val="0"/>
          <w:numId w:val="28"/>
        </w:numPr>
        <w:spacing w:after="0" w:line="276" w:lineRule="auto"/>
        <w:ind w:hanging="1014"/>
        <w:jc w:val="both"/>
        <w:rPr>
          <w:rFonts w:ascii="Arial" w:hAnsi="Arial" w:cs="Arial"/>
        </w:rPr>
      </w:pPr>
      <w:r>
        <w:rPr>
          <w:rFonts w:ascii="Arial" w:hAnsi="Arial" w:cs="Arial"/>
        </w:rPr>
        <w:t xml:space="preserve">poverení zamestnanci obce. </w:t>
      </w:r>
    </w:p>
    <w:p w14:paraId="3E7A9619" w14:textId="77777777" w:rsidR="00EA585A" w:rsidRDefault="00EA585A" w:rsidP="00EA585A">
      <w:pPr>
        <w:spacing w:after="0" w:line="276" w:lineRule="auto"/>
        <w:jc w:val="both"/>
        <w:rPr>
          <w:rFonts w:ascii="Arial" w:hAnsi="Arial" w:cs="Arial"/>
        </w:rPr>
      </w:pPr>
    </w:p>
    <w:p w14:paraId="36F709D2" w14:textId="77777777" w:rsidR="0016233D" w:rsidRPr="004B50A3" w:rsidRDefault="0016233D" w:rsidP="0016233D">
      <w:pPr>
        <w:spacing w:before="120"/>
        <w:jc w:val="center"/>
        <w:rPr>
          <w:rFonts w:ascii="Arial" w:hAnsi="Arial" w:cs="Arial"/>
          <w:b/>
        </w:rPr>
      </w:pPr>
      <w:r w:rsidRPr="004B50A3">
        <w:rPr>
          <w:rFonts w:ascii="Arial" w:hAnsi="Arial" w:cs="Arial"/>
          <w:b/>
        </w:rPr>
        <w:t>§2</w:t>
      </w:r>
      <w:r w:rsidR="00857E17">
        <w:rPr>
          <w:rFonts w:ascii="Arial" w:hAnsi="Arial" w:cs="Arial"/>
          <w:b/>
        </w:rPr>
        <w:t>4</w:t>
      </w:r>
    </w:p>
    <w:p w14:paraId="3E408ED0" w14:textId="77777777" w:rsidR="0016233D" w:rsidRPr="004B50A3" w:rsidRDefault="0016233D" w:rsidP="0016233D">
      <w:pPr>
        <w:jc w:val="center"/>
        <w:rPr>
          <w:rFonts w:ascii="Arial" w:hAnsi="Arial" w:cs="Arial"/>
          <w:b/>
        </w:rPr>
      </w:pPr>
      <w:r w:rsidRPr="004B50A3">
        <w:rPr>
          <w:rFonts w:ascii="Arial" w:hAnsi="Arial" w:cs="Arial"/>
          <w:b/>
        </w:rPr>
        <w:t>Priestupky a sankcie</w:t>
      </w:r>
    </w:p>
    <w:p w14:paraId="4DB38D04" w14:textId="77777777" w:rsidR="0016233D" w:rsidRPr="004B50A3" w:rsidRDefault="0016233D" w:rsidP="0084487D">
      <w:pPr>
        <w:numPr>
          <w:ilvl w:val="0"/>
          <w:numId w:val="21"/>
        </w:numPr>
        <w:spacing w:after="0" w:line="276" w:lineRule="auto"/>
        <w:ind w:left="284" w:hanging="284"/>
        <w:jc w:val="both"/>
        <w:rPr>
          <w:rFonts w:ascii="Arial" w:hAnsi="Arial" w:cs="Arial"/>
        </w:rPr>
      </w:pPr>
      <w:r w:rsidRPr="004B50A3">
        <w:rPr>
          <w:rFonts w:ascii="Arial" w:hAnsi="Arial" w:cs="Arial"/>
        </w:rPr>
        <w:t>Priestupku sa dopustí ten, kto poruší zákazy definované v § 8 tohto VZN.</w:t>
      </w:r>
    </w:p>
    <w:p w14:paraId="7C35A8EB" w14:textId="77777777" w:rsidR="0016233D" w:rsidRPr="004B50A3" w:rsidRDefault="0016233D" w:rsidP="0084487D">
      <w:pPr>
        <w:numPr>
          <w:ilvl w:val="0"/>
          <w:numId w:val="21"/>
        </w:numPr>
        <w:spacing w:after="0" w:line="276" w:lineRule="auto"/>
        <w:ind w:left="284" w:hanging="284"/>
        <w:jc w:val="both"/>
        <w:rPr>
          <w:rFonts w:ascii="Arial" w:hAnsi="Arial" w:cs="Arial"/>
        </w:rPr>
      </w:pPr>
      <w:r w:rsidRPr="004B50A3">
        <w:rPr>
          <w:rFonts w:ascii="Arial" w:hAnsi="Arial" w:cs="Arial"/>
        </w:rPr>
        <w:t xml:space="preserve">Priestupky voči fyzickým osobám na úseku odpadového hospodárstva </w:t>
      </w:r>
      <w:proofErr w:type="spellStart"/>
      <w:r w:rsidRPr="004B50A3">
        <w:rPr>
          <w:rFonts w:ascii="Arial" w:hAnsi="Arial" w:cs="Arial"/>
        </w:rPr>
        <w:t>prejednáva</w:t>
      </w:r>
      <w:proofErr w:type="spellEnd"/>
      <w:r w:rsidRPr="004B50A3">
        <w:rPr>
          <w:rFonts w:ascii="Arial" w:hAnsi="Arial" w:cs="Arial"/>
        </w:rPr>
        <w:t xml:space="preserve"> obec. Iné  priestupky  podľa  zákona o odpadoch </w:t>
      </w:r>
      <w:proofErr w:type="spellStart"/>
      <w:r w:rsidRPr="004B50A3">
        <w:rPr>
          <w:rFonts w:ascii="Arial" w:hAnsi="Arial" w:cs="Arial"/>
        </w:rPr>
        <w:t>prejednáva</w:t>
      </w:r>
      <w:proofErr w:type="spellEnd"/>
      <w:r w:rsidRPr="004B50A3">
        <w:rPr>
          <w:rFonts w:ascii="Arial" w:hAnsi="Arial" w:cs="Arial"/>
        </w:rPr>
        <w:t xml:space="preserve"> </w:t>
      </w:r>
      <w:r w:rsidRPr="004B50A3">
        <w:rPr>
          <w:rFonts w:ascii="Arial" w:hAnsi="Arial" w:cs="Arial"/>
          <w:lang w:eastAsia="sk-SK"/>
        </w:rPr>
        <w:t>orgán štátnej správy odpadového hospodárstva.</w:t>
      </w:r>
    </w:p>
    <w:p w14:paraId="319E30BD" w14:textId="77777777" w:rsidR="0016233D" w:rsidRPr="004B50A3" w:rsidRDefault="0016233D" w:rsidP="0084487D">
      <w:pPr>
        <w:numPr>
          <w:ilvl w:val="0"/>
          <w:numId w:val="21"/>
        </w:numPr>
        <w:spacing w:after="0" w:line="276" w:lineRule="auto"/>
        <w:ind w:left="284" w:hanging="284"/>
        <w:jc w:val="both"/>
        <w:rPr>
          <w:rFonts w:ascii="Arial" w:hAnsi="Arial" w:cs="Arial"/>
        </w:rPr>
      </w:pPr>
      <w:r w:rsidRPr="004B50A3">
        <w:rPr>
          <w:rFonts w:ascii="Arial" w:hAnsi="Arial" w:cs="Arial"/>
        </w:rPr>
        <w:t>Za priestupok môže obec uložiť pokutu do 1 500 eur.</w:t>
      </w:r>
    </w:p>
    <w:p w14:paraId="1CC095C2" w14:textId="77777777" w:rsidR="0016233D" w:rsidRPr="004B50A3" w:rsidRDefault="0016233D" w:rsidP="0084487D">
      <w:pPr>
        <w:numPr>
          <w:ilvl w:val="0"/>
          <w:numId w:val="21"/>
        </w:numPr>
        <w:spacing w:after="0" w:line="276" w:lineRule="auto"/>
        <w:ind w:left="284" w:hanging="284"/>
        <w:jc w:val="both"/>
        <w:rPr>
          <w:rFonts w:ascii="Arial" w:hAnsi="Arial" w:cs="Arial"/>
        </w:rPr>
      </w:pPr>
      <w:r w:rsidRPr="004B50A3">
        <w:rPr>
          <w:rFonts w:ascii="Arial" w:hAnsi="Arial" w:cs="Arial"/>
        </w:rPr>
        <w:t xml:space="preserve">Na priestupky a na ich </w:t>
      </w:r>
      <w:proofErr w:type="spellStart"/>
      <w:r w:rsidRPr="004B50A3">
        <w:rPr>
          <w:rFonts w:ascii="Arial" w:hAnsi="Arial" w:cs="Arial"/>
        </w:rPr>
        <w:t>prejednávanie</w:t>
      </w:r>
      <w:proofErr w:type="spellEnd"/>
      <w:r w:rsidRPr="004B50A3">
        <w:rPr>
          <w:rFonts w:ascii="Arial" w:hAnsi="Arial" w:cs="Arial"/>
        </w:rPr>
        <w:t xml:space="preserve"> sa vzťahujú všeobecné právne predpisy a to § 115 zákona o odpadoch a zákon č. 372/1990 Zb. o priestupkoch v znení neskorších predpisov.</w:t>
      </w:r>
    </w:p>
    <w:p w14:paraId="233DF7D0" w14:textId="77777777" w:rsidR="0016233D" w:rsidRPr="004B50A3" w:rsidRDefault="0016233D" w:rsidP="0084487D">
      <w:pPr>
        <w:numPr>
          <w:ilvl w:val="0"/>
          <w:numId w:val="21"/>
        </w:numPr>
        <w:spacing w:after="0" w:line="276" w:lineRule="auto"/>
        <w:ind w:left="284" w:hanging="284"/>
        <w:jc w:val="both"/>
        <w:rPr>
          <w:rFonts w:ascii="Arial" w:hAnsi="Arial" w:cs="Arial"/>
        </w:rPr>
      </w:pPr>
      <w:r w:rsidRPr="004B50A3">
        <w:rPr>
          <w:rFonts w:ascii="Arial" w:hAnsi="Arial" w:cs="Arial"/>
        </w:rPr>
        <w:t>Výnosy pokút uložených za priestupky podľa odseku 2 sú príjmom rozpočtu obce.</w:t>
      </w:r>
    </w:p>
    <w:p w14:paraId="2AACC30C" w14:textId="77777777" w:rsidR="0006169C" w:rsidRDefault="0006169C" w:rsidP="00053E34">
      <w:pPr>
        <w:spacing w:before="120" w:after="240"/>
        <w:ind w:left="1440" w:hanging="1440"/>
        <w:jc w:val="center"/>
        <w:rPr>
          <w:rFonts w:ascii="Arial" w:hAnsi="Arial" w:cs="Arial"/>
          <w:b/>
        </w:rPr>
      </w:pPr>
    </w:p>
    <w:p w14:paraId="34E017DA" w14:textId="77777777" w:rsidR="0016233D" w:rsidRPr="004B50A3" w:rsidRDefault="0016233D" w:rsidP="0016233D">
      <w:pPr>
        <w:spacing w:before="120"/>
        <w:ind w:left="1440" w:hanging="1440"/>
        <w:jc w:val="center"/>
        <w:rPr>
          <w:rFonts w:ascii="Arial" w:hAnsi="Arial" w:cs="Arial"/>
          <w:b/>
        </w:rPr>
      </w:pPr>
      <w:r w:rsidRPr="004B50A3">
        <w:rPr>
          <w:rFonts w:ascii="Arial" w:hAnsi="Arial" w:cs="Arial"/>
          <w:b/>
        </w:rPr>
        <w:t>V. Časť</w:t>
      </w:r>
    </w:p>
    <w:p w14:paraId="13FFDBFE" w14:textId="77777777" w:rsidR="0016233D" w:rsidRPr="004B50A3" w:rsidRDefault="0016233D" w:rsidP="0016233D">
      <w:pPr>
        <w:ind w:left="1080" w:hanging="1440"/>
        <w:jc w:val="center"/>
        <w:rPr>
          <w:rFonts w:ascii="Arial" w:hAnsi="Arial" w:cs="Arial"/>
          <w:b/>
        </w:rPr>
      </w:pPr>
      <w:r w:rsidRPr="004B50A3">
        <w:rPr>
          <w:rFonts w:ascii="Arial" w:hAnsi="Arial" w:cs="Arial"/>
          <w:b/>
        </w:rPr>
        <w:t>ZÁVEREČNÉ USTANOVENIA</w:t>
      </w:r>
    </w:p>
    <w:p w14:paraId="59A751EC" w14:textId="77777777" w:rsidR="0016233D" w:rsidRPr="004B50A3" w:rsidRDefault="0016233D" w:rsidP="0016233D">
      <w:pPr>
        <w:ind w:left="1440" w:hanging="1440"/>
        <w:jc w:val="center"/>
        <w:rPr>
          <w:rFonts w:ascii="Arial" w:hAnsi="Arial" w:cs="Arial"/>
          <w:b/>
        </w:rPr>
      </w:pPr>
      <w:r w:rsidRPr="004B50A3">
        <w:rPr>
          <w:rFonts w:ascii="Arial" w:hAnsi="Arial" w:cs="Arial"/>
          <w:b/>
        </w:rPr>
        <w:t>§2</w:t>
      </w:r>
      <w:r w:rsidR="00857E17">
        <w:rPr>
          <w:rFonts w:ascii="Arial" w:hAnsi="Arial" w:cs="Arial"/>
          <w:b/>
        </w:rPr>
        <w:t>5</w:t>
      </w:r>
    </w:p>
    <w:p w14:paraId="02FEC2D9" w14:textId="77777777" w:rsidR="0016233D" w:rsidRPr="004B50A3" w:rsidRDefault="0016233D" w:rsidP="0016233D">
      <w:pPr>
        <w:ind w:left="1440" w:hanging="1440"/>
        <w:jc w:val="center"/>
        <w:rPr>
          <w:rFonts w:ascii="Arial" w:hAnsi="Arial" w:cs="Arial"/>
          <w:b/>
        </w:rPr>
      </w:pPr>
      <w:r w:rsidRPr="004B50A3">
        <w:rPr>
          <w:rFonts w:ascii="Arial" w:hAnsi="Arial" w:cs="Arial"/>
          <w:b/>
        </w:rPr>
        <w:t>Záverečné ustanovenia</w:t>
      </w:r>
    </w:p>
    <w:p w14:paraId="0285B8D5" w14:textId="77777777" w:rsidR="0016233D" w:rsidRPr="004B50A3" w:rsidRDefault="0016233D" w:rsidP="0084487D">
      <w:pPr>
        <w:numPr>
          <w:ilvl w:val="0"/>
          <w:numId w:val="22"/>
        </w:numPr>
        <w:spacing w:after="0" w:line="276" w:lineRule="auto"/>
        <w:ind w:left="284" w:hanging="284"/>
        <w:jc w:val="both"/>
        <w:rPr>
          <w:rFonts w:ascii="Arial" w:hAnsi="Arial" w:cs="Arial"/>
        </w:rPr>
      </w:pPr>
      <w:r w:rsidRPr="004B50A3">
        <w:rPr>
          <w:rFonts w:ascii="Arial" w:hAnsi="Arial" w:cs="Arial"/>
        </w:rPr>
        <w:t>Toto VZN vychádza z platnej právnej úpravy v odpadovom hospodárstve  Slovenskej republiky.</w:t>
      </w:r>
    </w:p>
    <w:p w14:paraId="5F10671F" w14:textId="77777777" w:rsidR="0016233D" w:rsidRPr="004B50A3" w:rsidRDefault="0016233D" w:rsidP="0084487D">
      <w:pPr>
        <w:numPr>
          <w:ilvl w:val="0"/>
          <w:numId w:val="22"/>
        </w:numPr>
        <w:spacing w:after="0" w:line="276" w:lineRule="auto"/>
        <w:ind w:left="284" w:hanging="284"/>
        <w:jc w:val="both"/>
        <w:rPr>
          <w:rFonts w:ascii="Arial" w:hAnsi="Arial" w:cs="Arial"/>
        </w:rPr>
      </w:pPr>
      <w:r w:rsidRPr="004B50A3">
        <w:rPr>
          <w:rFonts w:ascii="Arial" w:hAnsi="Arial" w:cs="Arial"/>
        </w:rPr>
        <w:t>Ďalšie povinnosti fyzických osôb, právnických osôb a fyzických osôb oprávnených na podnikanie, ktoré im vyplývajú zo zákona č. 79/2015 Z. z. o odpadoch a o zmene a doplnení  niektorých zákonov, ako aj iných zákonov, nie sú týmto nariadením dotknuté.</w:t>
      </w:r>
    </w:p>
    <w:p w14:paraId="1350F364" w14:textId="1523F694" w:rsidR="0016233D" w:rsidRPr="004B50A3" w:rsidRDefault="0016233D" w:rsidP="0084487D">
      <w:pPr>
        <w:numPr>
          <w:ilvl w:val="0"/>
          <w:numId w:val="22"/>
        </w:numPr>
        <w:spacing w:after="0" w:line="276" w:lineRule="auto"/>
        <w:ind w:left="284" w:hanging="284"/>
        <w:jc w:val="both"/>
        <w:rPr>
          <w:rFonts w:ascii="Arial" w:hAnsi="Arial" w:cs="Arial"/>
        </w:rPr>
      </w:pPr>
      <w:r w:rsidRPr="004B50A3">
        <w:rPr>
          <w:rFonts w:ascii="Arial" w:hAnsi="Arial" w:cs="Arial"/>
        </w:rPr>
        <w:t xml:space="preserve">V zmysle ustanovenia § 6 ods. 3 zákona č. 369/1990 Zb. o obecnom zriadení v znení neskorších predpisov bol návrh tohto VZN č. </w:t>
      </w:r>
      <w:r w:rsidR="006B4630">
        <w:rPr>
          <w:rFonts w:ascii="Arial" w:hAnsi="Arial" w:cs="Arial"/>
        </w:rPr>
        <w:t>05</w:t>
      </w:r>
      <w:r w:rsidRPr="006B4630">
        <w:rPr>
          <w:rFonts w:ascii="Arial" w:hAnsi="Arial" w:cs="Arial"/>
        </w:rPr>
        <w:t>/20</w:t>
      </w:r>
      <w:r w:rsidR="00B4084C" w:rsidRPr="006B4630">
        <w:rPr>
          <w:rFonts w:ascii="Arial" w:hAnsi="Arial" w:cs="Arial"/>
        </w:rPr>
        <w:t>20</w:t>
      </w:r>
      <w:r w:rsidRPr="006B4630">
        <w:rPr>
          <w:rFonts w:ascii="Arial" w:hAnsi="Arial" w:cs="Arial"/>
        </w:rPr>
        <w:t xml:space="preserve"> </w:t>
      </w:r>
      <w:r w:rsidRPr="004B50A3">
        <w:rPr>
          <w:rFonts w:ascii="Arial" w:hAnsi="Arial" w:cs="Arial"/>
        </w:rPr>
        <w:t>o nakladaní s komunálnym odpadom a drobným stavebným</w:t>
      </w:r>
      <w:r w:rsidR="003C1570">
        <w:rPr>
          <w:rFonts w:ascii="Arial" w:hAnsi="Arial" w:cs="Arial"/>
        </w:rPr>
        <w:t xml:space="preserve"> odpadom na území obce Nižný Lánec</w:t>
      </w:r>
      <w:r w:rsidRPr="004B50A3">
        <w:rPr>
          <w:rFonts w:ascii="Arial" w:hAnsi="Arial" w:cs="Arial"/>
        </w:rPr>
        <w:t xml:space="preserve"> zverejnený na úradnej tabuli obce </w:t>
      </w:r>
      <w:r w:rsidR="003C1570">
        <w:rPr>
          <w:rFonts w:ascii="Arial" w:hAnsi="Arial" w:cs="Arial"/>
        </w:rPr>
        <w:t>Nižný Lánec</w:t>
      </w:r>
      <w:r w:rsidRPr="004B50A3">
        <w:rPr>
          <w:rFonts w:ascii="Arial" w:hAnsi="Arial" w:cs="Arial"/>
        </w:rPr>
        <w:t xml:space="preserve"> od </w:t>
      </w:r>
      <w:r w:rsidR="003C1570">
        <w:rPr>
          <w:rFonts w:ascii="Arial" w:hAnsi="Arial" w:cs="Arial"/>
        </w:rPr>
        <w:t>25.11</w:t>
      </w:r>
      <w:r w:rsidR="006B4630">
        <w:rPr>
          <w:rFonts w:ascii="Arial" w:hAnsi="Arial" w:cs="Arial"/>
        </w:rPr>
        <w:t>.2020</w:t>
      </w:r>
      <w:r w:rsidRPr="003C1A42">
        <w:rPr>
          <w:rFonts w:ascii="Arial" w:hAnsi="Arial" w:cs="Arial"/>
          <w:color w:val="FF0000"/>
        </w:rPr>
        <w:t xml:space="preserve"> </w:t>
      </w:r>
      <w:r w:rsidRPr="004B50A3">
        <w:rPr>
          <w:rFonts w:ascii="Arial" w:hAnsi="Arial" w:cs="Arial"/>
        </w:rPr>
        <w:t xml:space="preserve">do </w:t>
      </w:r>
      <w:r w:rsidR="003C1570">
        <w:rPr>
          <w:rFonts w:ascii="Arial" w:hAnsi="Arial" w:cs="Arial"/>
        </w:rPr>
        <w:t>09.12</w:t>
      </w:r>
      <w:r w:rsidRPr="006B4630">
        <w:rPr>
          <w:rFonts w:ascii="Arial" w:hAnsi="Arial" w:cs="Arial"/>
        </w:rPr>
        <w:t>.20</w:t>
      </w:r>
      <w:r w:rsidR="00B4084C" w:rsidRPr="006B4630">
        <w:rPr>
          <w:rFonts w:ascii="Arial" w:hAnsi="Arial" w:cs="Arial"/>
        </w:rPr>
        <w:t>20</w:t>
      </w:r>
      <w:r w:rsidRPr="004B50A3">
        <w:rPr>
          <w:rFonts w:ascii="Arial" w:hAnsi="Arial" w:cs="Arial"/>
        </w:rPr>
        <w:t>.</w:t>
      </w:r>
    </w:p>
    <w:p w14:paraId="2395FB14" w14:textId="033BA363" w:rsidR="0016233D" w:rsidRPr="003C1A42" w:rsidRDefault="0016233D" w:rsidP="0084487D">
      <w:pPr>
        <w:numPr>
          <w:ilvl w:val="0"/>
          <w:numId w:val="22"/>
        </w:numPr>
        <w:spacing w:after="0" w:line="276" w:lineRule="auto"/>
        <w:ind w:left="284" w:hanging="284"/>
        <w:jc w:val="both"/>
        <w:rPr>
          <w:rFonts w:ascii="Arial" w:hAnsi="Arial" w:cs="Arial"/>
          <w:color w:val="FF0000"/>
        </w:rPr>
      </w:pPr>
      <w:r w:rsidRPr="004B50A3">
        <w:rPr>
          <w:rFonts w:ascii="Arial" w:hAnsi="Arial" w:cs="Arial"/>
        </w:rPr>
        <w:t>Na tomto Všeobecne záväznom nariadení sa uznieslo Obecné zastupiteľstvo v</w:t>
      </w:r>
      <w:r w:rsidR="003C1570">
        <w:rPr>
          <w:rFonts w:ascii="Arial" w:hAnsi="Arial" w:cs="Arial"/>
        </w:rPr>
        <w:t xml:space="preserve"> Nižnom Lánci </w:t>
      </w:r>
      <w:r w:rsidRPr="004B50A3">
        <w:rPr>
          <w:rFonts w:ascii="Arial" w:hAnsi="Arial" w:cs="Arial"/>
        </w:rPr>
        <w:t xml:space="preserve">dňa </w:t>
      </w:r>
      <w:r w:rsidR="004C641F">
        <w:rPr>
          <w:rFonts w:ascii="Arial" w:hAnsi="Arial" w:cs="Arial"/>
        </w:rPr>
        <w:t>14.12.2020</w:t>
      </w:r>
      <w:r w:rsidR="006B4630">
        <w:rPr>
          <w:rFonts w:ascii="Arial" w:hAnsi="Arial" w:cs="Arial"/>
        </w:rPr>
        <w:t xml:space="preserve"> </w:t>
      </w:r>
      <w:r w:rsidRPr="004B50A3">
        <w:rPr>
          <w:rFonts w:ascii="Arial" w:hAnsi="Arial" w:cs="Arial"/>
        </w:rPr>
        <w:t xml:space="preserve">a schválilo ho uznesením č. </w:t>
      </w:r>
      <w:r w:rsidR="00040E2C">
        <w:rPr>
          <w:rFonts w:ascii="Arial" w:hAnsi="Arial" w:cs="Arial"/>
        </w:rPr>
        <w:t>12</w:t>
      </w:r>
      <w:r w:rsidRPr="003D6C3E">
        <w:rPr>
          <w:rFonts w:ascii="Arial" w:hAnsi="Arial" w:cs="Arial"/>
        </w:rPr>
        <w:t>/20</w:t>
      </w:r>
      <w:r w:rsidR="00B4084C" w:rsidRPr="003D6C3E">
        <w:rPr>
          <w:rFonts w:ascii="Arial" w:hAnsi="Arial" w:cs="Arial"/>
        </w:rPr>
        <w:t>20</w:t>
      </w:r>
      <w:r w:rsidRPr="003C1A42">
        <w:rPr>
          <w:rFonts w:ascii="Arial" w:hAnsi="Arial" w:cs="Arial"/>
          <w:color w:val="FF0000"/>
        </w:rPr>
        <w:t>.</w:t>
      </w:r>
    </w:p>
    <w:p w14:paraId="3B2605AA" w14:textId="77777777" w:rsidR="00053E34" w:rsidRDefault="00053E34" w:rsidP="00053E34">
      <w:pPr>
        <w:spacing w:after="0" w:line="276" w:lineRule="auto"/>
        <w:ind w:left="284"/>
        <w:jc w:val="both"/>
        <w:rPr>
          <w:rFonts w:ascii="Arial" w:hAnsi="Arial" w:cs="Arial"/>
        </w:rPr>
      </w:pPr>
    </w:p>
    <w:p w14:paraId="4BCDE723" w14:textId="3933FA00" w:rsidR="0016233D" w:rsidRPr="004B50A3" w:rsidRDefault="0016233D" w:rsidP="0084487D">
      <w:pPr>
        <w:numPr>
          <w:ilvl w:val="0"/>
          <w:numId w:val="22"/>
        </w:numPr>
        <w:spacing w:after="0" w:line="276" w:lineRule="auto"/>
        <w:ind w:left="284" w:hanging="284"/>
        <w:jc w:val="both"/>
        <w:rPr>
          <w:rFonts w:ascii="Arial" w:hAnsi="Arial" w:cs="Arial"/>
        </w:rPr>
      </w:pPr>
      <w:r w:rsidRPr="004B50A3">
        <w:rPr>
          <w:rFonts w:ascii="Arial" w:hAnsi="Arial" w:cs="Arial"/>
        </w:rPr>
        <w:lastRenderedPageBreak/>
        <w:t xml:space="preserve">VZN č. </w:t>
      </w:r>
      <w:r w:rsidR="003C1570">
        <w:rPr>
          <w:rFonts w:ascii="Arial" w:hAnsi="Arial" w:cs="Arial"/>
        </w:rPr>
        <w:t>02</w:t>
      </w:r>
      <w:r w:rsidR="006B4630" w:rsidRPr="006B4630">
        <w:rPr>
          <w:rFonts w:ascii="Arial" w:hAnsi="Arial" w:cs="Arial"/>
        </w:rPr>
        <w:t>/</w:t>
      </w:r>
      <w:r w:rsidRPr="006B4630">
        <w:rPr>
          <w:rFonts w:ascii="Arial" w:hAnsi="Arial" w:cs="Arial"/>
        </w:rPr>
        <w:t>20</w:t>
      </w:r>
      <w:r w:rsidR="00B4084C" w:rsidRPr="006B4630">
        <w:rPr>
          <w:rFonts w:ascii="Arial" w:hAnsi="Arial" w:cs="Arial"/>
        </w:rPr>
        <w:t>20</w:t>
      </w:r>
      <w:r w:rsidRPr="006B4630">
        <w:rPr>
          <w:rFonts w:ascii="Arial" w:hAnsi="Arial" w:cs="Arial"/>
        </w:rPr>
        <w:t xml:space="preserve"> </w:t>
      </w:r>
      <w:r w:rsidRPr="004B50A3">
        <w:rPr>
          <w:rFonts w:ascii="Arial" w:hAnsi="Arial" w:cs="Arial"/>
        </w:rPr>
        <w:t xml:space="preserve">nadobúda účinnosť 15-tym dňom od jeho vyvesenia na úradnej tabuli obce, t.j. dňa </w:t>
      </w:r>
      <w:r w:rsidR="00040E2C">
        <w:rPr>
          <w:rFonts w:ascii="Arial" w:hAnsi="Arial" w:cs="Arial"/>
        </w:rPr>
        <w:t>31.12.</w:t>
      </w:r>
      <w:r w:rsidR="006B4630">
        <w:rPr>
          <w:rFonts w:ascii="Arial" w:hAnsi="Arial" w:cs="Arial"/>
        </w:rPr>
        <w:t>2</w:t>
      </w:r>
      <w:r w:rsidRPr="006B4630">
        <w:rPr>
          <w:rFonts w:ascii="Arial" w:hAnsi="Arial" w:cs="Arial"/>
        </w:rPr>
        <w:t>0</w:t>
      </w:r>
      <w:r w:rsidR="001B63EE" w:rsidRPr="006B4630">
        <w:rPr>
          <w:rFonts w:ascii="Arial" w:hAnsi="Arial" w:cs="Arial"/>
        </w:rPr>
        <w:t>20</w:t>
      </w:r>
      <w:r w:rsidR="003D6C3E">
        <w:rPr>
          <w:rFonts w:ascii="Arial" w:hAnsi="Arial" w:cs="Arial"/>
        </w:rPr>
        <w:t>.</w:t>
      </w:r>
    </w:p>
    <w:p w14:paraId="00B3D92F" w14:textId="05398611" w:rsidR="0016233D" w:rsidRPr="004B50A3" w:rsidRDefault="0016233D" w:rsidP="0084487D">
      <w:pPr>
        <w:numPr>
          <w:ilvl w:val="0"/>
          <w:numId w:val="22"/>
        </w:numPr>
        <w:spacing w:after="0" w:line="276" w:lineRule="auto"/>
        <w:ind w:left="284" w:hanging="284"/>
        <w:jc w:val="both"/>
        <w:rPr>
          <w:rFonts w:ascii="Arial" w:hAnsi="Arial" w:cs="Arial"/>
        </w:rPr>
      </w:pPr>
      <w:r w:rsidRPr="004B50A3">
        <w:rPr>
          <w:rFonts w:ascii="Arial" w:hAnsi="Arial" w:cs="Arial"/>
        </w:rPr>
        <w:t xml:space="preserve">VZN č. </w:t>
      </w:r>
      <w:r w:rsidR="003C1570">
        <w:rPr>
          <w:rFonts w:ascii="Arial" w:hAnsi="Arial" w:cs="Arial"/>
        </w:rPr>
        <w:t>02</w:t>
      </w:r>
      <w:r w:rsidRPr="009A0163">
        <w:rPr>
          <w:rFonts w:ascii="Arial" w:hAnsi="Arial" w:cs="Arial"/>
        </w:rPr>
        <w:t>/20</w:t>
      </w:r>
      <w:r w:rsidR="00B4084C" w:rsidRPr="009A0163">
        <w:rPr>
          <w:rFonts w:ascii="Arial" w:hAnsi="Arial" w:cs="Arial"/>
        </w:rPr>
        <w:t>20</w:t>
      </w:r>
      <w:r w:rsidRPr="009A0163">
        <w:rPr>
          <w:rFonts w:ascii="Arial" w:hAnsi="Arial" w:cs="Arial"/>
        </w:rPr>
        <w:t xml:space="preserve"> </w:t>
      </w:r>
      <w:r w:rsidRPr="004B50A3">
        <w:rPr>
          <w:rFonts w:ascii="Arial" w:hAnsi="Arial" w:cs="Arial"/>
        </w:rPr>
        <w:t>bude prístupné k nahliadnutiu po nadobudnutí účinnosti na obecnom úrade v</w:t>
      </w:r>
      <w:r w:rsidR="003C1570">
        <w:rPr>
          <w:rFonts w:ascii="Arial" w:hAnsi="Arial" w:cs="Arial"/>
        </w:rPr>
        <w:t> Nižnom Lánci</w:t>
      </w:r>
      <w:r w:rsidRPr="004B50A3">
        <w:rPr>
          <w:rFonts w:ascii="Arial" w:hAnsi="Arial" w:cs="Arial"/>
        </w:rPr>
        <w:t>.</w:t>
      </w:r>
    </w:p>
    <w:p w14:paraId="0E9FA2EA" w14:textId="77777777" w:rsidR="0016233D" w:rsidRPr="004B50A3" w:rsidRDefault="0016233D" w:rsidP="0016233D">
      <w:pPr>
        <w:rPr>
          <w:rFonts w:ascii="Arial" w:hAnsi="Arial" w:cs="Arial"/>
        </w:rPr>
      </w:pPr>
    </w:p>
    <w:p w14:paraId="299DBB12" w14:textId="2A17A939" w:rsidR="0016233D" w:rsidRPr="004B50A3" w:rsidRDefault="0016233D" w:rsidP="0016233D">
      <w:pPr>
        <w:rPr>
          <w:rFonts w:ascii="Arial" w:hAnsi="Arial" w:cs="Arial"/>
        </w:rPr>
      </w:pPr>
      <w:r w:rsidRPr="004B50A3">
        <w:rPr>
          <w:rFonts w:ascii="Arial" w:hAnsi="Arial" w:cs="Arial"/>
        </w:rPr>
        <w:t>V</w:t>
      </w:r>
      <w:r w:rsidR="003C1570">
        <w:rPr>
          <w:rFonts w:ascii="Arial" w:hAnsi="Arial" w:cs="Arial"/>
        </w:rPr>
        <w:t> Nižnom Lánci</w:t>
      </w:r>
      <w:r w:rsidR="009A0163">
        <w:rPr>
          <w:rFonts w:ascii="Arial" w:hAnsi="Arial" w:cs="Arial"/>
        </w:rPr>
        <w:t xml:space="preserve"> </w:t>
      </w:r>
    </w:p>
    <w:p w14:paraId="231E74B6" w14:textId="77777777" w:rsidR="0016233D" w:rsidRPr="004B50A3" w:rsidRDefault="0016233D" w:rsidP="0016233D">
      <w:pPr>
        <w:rPr>
          <w:rFonts w:ascii="Arial" w:hAnsi="Arial" w:cs="Arial"/>
        </w:rPr>
      </w:pPr>
    </w:p>
    <w:p w14:paraId="6270356B" w14:textId="77777777" w:rsidR="0016233D" w:rsidRPr="004B50A3" w:rsidRDefault="0016233D" w:rsidP="0016233D">
      <w:pPr>
        <w:rPr>
          <w:rFonts w:ascii="Arial" w:hAnsi="Arial" w:cs="Arial"/>
        </w:rPr>
      </w:pPr>
    </w:p>
    <w:p w14:paraId="6D948A72" w14:textId="68C3C413" w:rsidR="00CA7FCA" w:rsidRPr="00EA585A" w:rsidRDefault="003C1570" w:rsidP="003C1570">
      <w:pPr>
        <w:ind w:left="5664"/>
        <w:contextualSpacing/>
        <w:jc w:val="center"/>
        <w:rPr>
          <w:rFonts w:ascii="Arial" w:hAnsi="Arial" w:cs="Arial"/>
        </w:rPr>
      </w:pPr>
      <w:r>
        <w:rPr>
          <w:rFonts w:ascii="Arial" w:hAnsi="Arial" w:cs="Arial"/>
        </w:rPr>
        <w:t>Július Kovács</w:t>
      </w:r>
      <w:r w:rsidR="009A0163">
        <w:rPr>
          <w:rFonts w:ascii="Arial" w:hAnsi="Arial" w:cs="Arial"/>
        </w:rPr>
        <w:t xml:space="preserve">                                                                                                                                  </w:t>
      </w:r>
      <w:r w:rsidR="0016233D" w:rsidRPr="004B50A3">
        <w:rPr>
          <w:rFonts w:ascii="Arial" w:hAnsi="Arial" w:cs="Arial"/>
        </w:rPr>
        <w:t xml:space="preserve"> starosta obce</w:t>
      </w:r>
    </w:p>
    <w:sectPr w:rsidR="00CA7FCA" w:rsidRPr="00EA585A" w:rsidSect="00191AC2">
      <w:headerReference w:type="default" r:id="rId9"/>
      <w:pgSz w:w="11906" w:h="16838"/>
      <w:pgMar w:top="1417" w:right="1133" w:bottom="1417" w:left="85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B98EF5" w14:textId="77777777" w:rsidR="004E60AD" w:rsidRDefault="004E60AD" w:rsidP="00191AC2">
      <w:pPr>
        <w:spacing w:after="0" w:line="240" w:lineRule="auto"/>
      </w:pPr>
      <w:r>
        <w:separator/>
      </w:r>
    </w:p>
  </w:endnote>
  <w:endnote w:type="continuationSeparator" w:id="0">
    <w:p w14:paraId="0442D091" w14:textId="77777777" w:rsidR="004E60AD" w:rsidRDefault="004E60AD" w:rsidP="00191A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Helvetica">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0F0F9F" w14:textId="77777777" w:rsidR="004E60AD" w:rsidRDefault="004E60AD" w:rsidP="00191AC2">
      <w:pPr>
        <w:spacing w:after="0" w:line="240" w:lineRule="auto"/>
      </w:pPr>
      <w:r>
        <w:separator/>
      </w:r>
    </w:p>
  </w:footnote>
  <w:footnote w:type="continuationSeparator" w:id="0">
    <w:p w14:paraId="3C670402" w14:textId="77777777" w:rsidR="004E60AD" w:rsidRDefault="004E60AD" w:rsidP="00191AC2">
      <w:pPr>
        <w:spacing w:after="0" w:line="240" w:lineRule="auto"/>
      </w:pPr>
      <w:r>
        <w:continuationSeparator/>
      </w:r>
    </w:p>
  </w:footnote>
  <w:footnote w:id="1">
    <w:p w14:paraId="3F2C685E" w14:textId="77777777" w:rsidR="0016233D" w:rsidRPr="00441D24" w:rsidRDefault="0016233D" w:rsidP="0016233D">
      <w:pPr>
        <w:pStyle w:val="Textpoznmkypodiarou"/>
        <w:ind w:left="360" w:hanging="360"/>
      </w:pPr>
      <w:r w:rsidRPr="00441D24">
        <w:rPr>
          <w:rStyle w:val="Odkaznapoznmkupodiarou"/>
        </w:rPr>
        <w:footnoteRef/>
      </w:r>
      <w:r w:rsidRPr="00441D24">
        <w:rPr>
          <w:vertAlign w:val="superscript"/>
        </w:rPr>
        <w:t xml:space="preserve">)  </w:t>
      </w:r>
      <w:r w:rsidRPr="00441D24">
        <w:t xml:space="preserve">Zákon č. 79/2015  Z. z. o odpadoch </w:t>
      </w:r>
    </w:p>
  </w:footnote>
  <w:footnote w:id="2">
    <w:p w14:paraId="15424AA6" w14:textId="77777777" w:rsidR="006841C4" w:rsidRPr="00C17D23" w:rsidRDefault="006841C4" w:rsidP="006841C4">
      <w:pPr>
        <w:pStyle w:val="Textpoznmkypodiarou"/>
      </w:pPr>
      <w:r>
        <w:rPr>
          <w:rStyle w:val="Odkaznapoznmkupodiarou"/>
        </w:rPr>
        <w:footnoteRef/>
      </w:r>
      <w:r>
        <w:rPr>
          <w:vertAlign w:val="superscript"/>
        </w:rPr>
        <w:t xml:space="preserve">) </w:t>
      </w:r>
      <w:r>
        <w:t xml:space="preserve">§ 12 ods. 2 zákona č. </w:t>
      </w:r>
      <w:r w:rsidRPr="00320534">
        <w:t>79/2015 Z. z.</w:t>
      </w:r>
    </w:p>
  </w:footnote>
  <w:footnote w:id="3">
    <w:p w14:paraId="2B368CDC" w14:textId="77777777" w:rsidR="006841C4" w:rsidRPr="0093356C" w:rsidRDefault="006841C4" w:rsidP="006841C4">
      <w:pPr>
        <w:pStyle w:val="Textpoznmkypodiarou"/>
      </w:pPr>
      <w:r>
        <w:rPr>
          <w:rStyle w:val="Odkaznapoznmkupodiarou"/>
        </w:rPr>
        <w:footnoteRef/>
      </w:r>
      <w:r>
        <w:t xml:space="preserve"> </w:t>
      </w:r>
      <w:r>
        <w:rPr>
          <w:vertAlign w:val="superscript"/>
        </w:rPr>
        <w:t xml:space="preserve">) </w:t>
      </w:r>
      <w:r>
        <w:t xml:space="preserve">§ 12 ods. 6 zákona č. 79/2015 </w:t>
      </w:r>
      <w:proofErr w:type="spellStart"/>
      <w:r>
        <w:t>Z.z</w:t>
      </w:r>
      <w:proofErr w:type="spellEnd"/>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F72D2C" w14:textId="29B56B3C" w:rsidR="00191AC2" w:rsidRPr="00191AC2" w:rsidRDefault="00191AC2" w:rsidP="00191AC2">
    <w:pPr>
      <w:pStyle w:val="Hlavikaapta"/>
      <w:keepNext/>
      <w:widowControl w:val="0"/>
      <w:tabs>
        <w:tab w:val="clear" w:pos="9020"/>
        <w:tab w:val="center" w:pos="4819"/>
        <w:tab w:val="right" w:pos="9638"/>
      </w:tabs>
      <w:suppressAutoHyphens/>
      <w:spacing w:before="240" w:after="120"/>
      <w:jc w:val="center"/>
      <w:rPr>
        <w:rFonts w:ascii="Times New Roman" w:hAnsi="Times New Roman" w:cs="Times New Roman"/>
        <w:lang w:val="sk-SK"/>
      </w:rPr>
    </w:pPr>
    <w:r w:rsidRPr="00191AC2">
      <w:rPr>
        <w:rFonts w:ascii="Times New Roman" w:hAnsi="Times New Roman" w:cs="Times New Roman"/>
        <w:sz w:val="28"/>
        <w:szCs w:val="28"/>
        <w:u w:val="single" w:color="000000"/>
        <w:lang w:val="sk-SK"/>
      </w:rPr>
      <w:t xml:space="preserve">Všeobecné záväzné nariadenie                                                   Číslo: VZN -  </w:t>
    </w:r>
    <w:r w:rsidR="00D35B74">
      <w:rPr>
        <w:rFonts w:ascii="Times New Roman" w:hAnsi="Times New Roman" w:cs="Times New Roman"/>
        <w:sz w:val="28"/>
        <w:szCs w:val="28"/>
        <w:u w:val="single" w:color="000000"/>
        <w:lang w:val="sk-SK"/>
      </w:rPr>
      <w:t>0</w:t>
    </w:r>
    <w:r w:rsidR="008C6425">
      <w:rPr>
        <w:rFonts w:ascii="Times New Roman" w:hAnsi="Times New Roman" w:cs="Times New Roman"/>
        <w:sz w:val="28"/>
        <w:szCs w:val="28"/>
        <w:u w:val="single" w:color="000000"/>
        <w:lang w:val="sk-SK"/>
      </w:rPr>
      <w:t>2</w:t>
    </w:r>
    <w:r w:rsidRPr="00191AC2">
      <w:rPr>
        <w:rFonts w:ascii="Times New Roman" w:hAnsi="Times New Roman" w:cs="Times New Roman"/>
        <w:sz w:val="28"/>
        <w:szCs w:val="28"/>
        <w:u w:val="single" w:color="000000"/>
        <w:lang w:val="sk-SK"/>
      </w:rPr>
      <w:t>/20</w:t>
    </w:r>
    <w:r w:rsidR="0016233D">
      <w:rPr>
        <w:rFonts w:ascii="Times New Roman" w:hAnsi="Times New Roman" w:cs="Times New Roman"/>
        <w:sz w:val="28"/>
        <w:szCs w:val="28"/>
        <w:u w:val="single" w:color="000000"/>
        <w:lang w:val="sk-SK"/>
      </w:rPr>
      <w:t>20</w:t>
    </w:r>
  </w:p>
  <w:p w14:paraId="1B8CEA25" w14:textId="77777777" w:rsidR="00191AC2" w:rsidRPr="00191AC2" w:rsidRDefault="00191AC2">
    <w:pPr>
      <w:pStyle w:val="Hlavika"/>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3DFA2714"/>
    <w:name w:val="WW8Num1"/>
    <w:lvl w:ilvl="0">
      <w:start w:val="1"/>
      <w:numFmt w:val="decimal"/>
      <w:lvlText w:val="%1."/>
      <w:lvlJc w:val="left"/>
      <w:pPr>
        <w:tabs>
          <w:tab w:val="num" w:pos="360"/>
        </w:tabs>
        <w:ind w:left="360" w:hanging="360"/>
      </w:pPr>
      <w:rPr>
        <w:rFonts w:ascii="Arial" w:hAnsi="Arial" w:cs="Arial" w:hint="default"/>
        <w:sz w:val="22"/>
        <w:szCs w:val="22"/>
        <w:lang w:val="sk-SK"/>
      </w:rPr>
    </w:lvl>
    <w:lvl w:ilvl="1">
      <w:start w:val="1"/>
      <w:numFmt w:val="lowerLetter"/>
      <w:lvlText w:val="%2)"/>
      <w:lvlJc w:val="left"/>
      <w:pPr>
        <w:tabs>
          <w:tab w:val="num" w:pos="720"/>
        </w:tabs>
        <w:ind w:left="1304" w:hanging="944"/>
      </w:pPr>
    </w:lvl>
    <w:lvl w:ilvl="2">
      <w:start w:val="1"/>
      <w:numFmt w:val="decimal"/>
      <w:lvlText w:val="%3"/>
      <w:lvlJc w:val="left"/>
      <w:pPr>
        <w:tabs>
          <w:tab w:val="num" w:pos="1080"/>
        </w:tabs>
        <w:ind w:left="1588" w:hanging="454"/>
      </w:pPr>
    </w:lvl>
    <w:lvl w:ilvl="3">
      <w:start w:val="1"/>
      <w:numFmt w:val="bullet"/>
      <w:lvlText w:val=""/>
      <w:lvlJc w:val="left"/>
      <w:pPr>
        <w:tabs>
          <w:tab w:val="num" w:pos="1440"/>
        </w:tabs>
        <w:ind w:left="1440" w:hanging="360"/>
      </w:pPr>
      <w:rPr>
        <w:rFonts w:ascii="Symbol" w:hAnsi="Symbol"/>
        <w:color w:val="auto"/>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0000005"/>
    <w:multiLevelType w:val="multilevel"/>
    <w:tmpl w:val="00000005"/>
    <w:name w:val="WW8Num5"/>
    <w:lvl w:ilvl="0">
      <w:start w:val="1"/>
      <w:numFmt w:val="decimal"/>
      <w:lvlText w:val="%1."/>
      <w:lvlJc w:val="left"/>
      <w:pPr>
        <w:tabs>
          <w:tab w:val="num" w:pos="360"/>
        </w:tabs>
        <w:ind w:left="360" w:hanging="360"/>
      </w:pPr>
      <w:rPr>
        <w:rFonts w:ascii="Symbol" w:hAnsi="Symbol" w:cs="Symbol"/>
        <w:sz w:val="24"/>
        <w:szCs w:val="24"/>
        <w:lang w:val="sk-SK"/>
      </w:rPr>
    </w:lvl>
    <w:lvl w:ilvl="1">
      <w:start w:val="1"/>
      <w:numFmt w:val="lowerLetter"/>
      <w:lvlText w:val="%2)"/>
      <w:lvlJc w:val="left"/>
      <w:pPr>
        <w:tabs>
          <w:tab w:val="num" w:pos="720"/>
        </w:tabs>
        <w:ind w:left="1304" w:hanging="944"/>
      </w:pPr>
    </w:lvl>
    <w:lvl w:ilvl="2">
      <w:start w:val="1"/>
      <w:numFmt w:val="decimal"/>
      <w:lvlText w:val="%3."/>
      <w:lvlJc w:val="left"/>
      <w:pPr>
        <w:tabs>
          <w:tab w:val="num" w:pos="1080"/>
        </w:tabs>
        <w:ind w:left="1588" w:hanging="454"/>
      </w:pPr>
    </w:lvl>
    <w:lvl w:ilvl="3">
      <w:start w:val="1"/>
      <w:numFmt w:val="bullet"/>
      <w:lvlText w:val=""/>
      <w:lvlJc w:val="left"/>
      <w:pPr>
        <w:tabs>
          <w:tab w:val="num" w:pos="1440"/>
        </w:tabs>
        <w:ind w:left="1440" w:hanging="360"/>
      </w:pPr>
      <w:rPr>
        <w:rFonts w:ascii="Symbol" w:hAnsi="Symbol"/>
        <w:color w:val="auto"/>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15A112B"/>
    <w:multiLevelType w:val="hybridMultilevel"/>
    <w:tmpl w:val="69AC468A"/>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 w15:restartNumberingAfterBreak="0">
    <w:nsid w:val="0D8B441F"/>
    <w:multiLevelType w:val="hybridMultilevel"/>
    <w:tmpl w:val="8ABE0EB6"/>
    <w:lvl w:ilvl="0" w:tplc="041B000F">
      <w:start w:val="1"/>
      <w:numFmt w:val="decimal"/>
      <w:lvlText w:val="%1."/>
      <w:lvlJc w:val="left"/>
      <w:pPr>
        <w:ind w:left="720" w:hanging="360"/>
      </w:pPr>
      <w:rPr>
        <w:rFonts w:hint="default"/>
      </w:rPr>
    </w:lvl>
    <w:lvl w:ilvl="1" w:tplc="2D0213B2">
      <w:start w:val="1"/>
      <w:numFmt w:val="decimal"/>
      <w:lvlText w:val="%2."/>
      <w:lvlJc w:val="left"/>
      <w:pPr>
        <w:ind w:left="1440" w:hanging="360"/>
      </w:pPr>
      <w:rPr>
        <w:rFonts w:ascii="Calibri" w:eastAsia="Calibri" w:hAnsi="Calibri" w:cs="Times New Roman"/>
        <w:b w:val="0"/>
      </w:r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E2842A2"/>
    <w:multiLevelType w:val="hybridMultilevel"/>
    <w:tmpl w:val="34DA10D4"/>
    <w:lvl w:ilvl="0" w:tplc="041B000F">
      <w:start w:val="1"/>
      <w:numFmt w:val="decimal"/>
      <w:lvlText w:val="%1."/>
      <w:lvlJc w:val="left"/>
      <w:pPr>
        <w:tabs>
          <w:tab w:val="num" w:pos="360"/>
        </w:tabs>
        <w:ind w:left="360" w:hanging="360"/>
      </w:pPr>
      <w:rPr>
        <w:rFonts w:hint="default"/>
        <w:b w:val="0"/>
        <w:strike w:val="0"/>
      </w:rPr>
    </w:lvl>
    <w:lvl w:ilvl="1" w:tplc="392EFD40">
      <w:start w:val="1"/>
      <w:numFmt w:val="decimal"/>
      <w:lvlText w:val="%2."/>
      <w:lvlJc w:val="left"/>
      <w:pPr>
        <w:tabs>
          <w:tab w:val="num" w:pos="360"/>
        </w:tabs>
        <w:ind w:left="360" w:hanging="360"/>
      </w:pPr>
      <w:rPr>
        <w:rFonts w:hint="default"/>
        <w:b w:val="0"/>
      </w:rPr>
    </w:lvl>
    <w:lvl w:ilvl="2" w:tplc="53EC03D4">
      <w:start w:val="1"/>
      <w:numFmt w:val="lowerLetter"/>
      <w:lvlText w:val="%3)"/>
      <w:lvlJc w:val="left"/>
      <w:pPr>
        <w:ind w:left="3114" w:hanging="360"/>
      </w:pPr>
      <w:rPr>
        <w:rFonts w:hint="default"/>
      </w:rPr>
    </w:lvl>
    <w:lvl w:ilvl="3" w:tplc="687026F0">
      <w:start w:val="20"/>
      <w:numFmt w:val="decimal"/>
      <w:lvlText w:val="%4"/>
      <w:lvlJc w:val="left"/>
      <w:pPr>
        <w:ind w:left="3654" w:hanging="360"/>
      </w:pPr>
      <w:rPr>
        <w:rFonts w:hint="default"/>
      </w:rPr>
    </w:lvl>
    <w:lvl w:ilvl="4" w:tplc="041B0019" w:tentative="1">
      <w:start w:val="1"/>
      <w:numFmt w:val="lowerLetter"/>
      <w:lvlText w:val="%5."/>
      <w:lvlJc w:val="left"/>
      <w:pPr>
        <w:ind w:left="4374" w:hanging="360"/>
      </w:pPr>
    </w:lvl>
    <w:lvl w:ilvl="5" w:tplc="041B001B" w:tentative="1">
      <w:start w:val="1"/>
      <w:numFmt w:val="lowerRoman"/>
      <w:lvlText w:val="%6."/>
      <w:lvlJc w:val="right"/>
      <w:pPr>
        <w:ind w:left="5094" w:hanging="180"/>
      </w:pPr>
    </w:lvl>
    <w:lvl w:ilvl="6" w:tplc="041B000F" w:tentative="1">
      <w:start w:val="1"/>
      <w:numFmt w:val="decimal"/>
      <w:lvlText w:val="%7."/>
      <w:lvlJc w:val="left"/>
      <w:pPr>
        <w:ind w:left="5814" w:hanging="360"/>
      </w:pPr>
    </w:lvl>
    <w:lvl w:ilvl="7" w:tplc="041B0019" w:tentative="1">
      <w:start w:val="1"/>
      <w:numFmt w:val="lowerLetter"/>
      <w:lvlText w:val="%8."/>
      <w:lvlJc w:val="left"/>
      <w:pPr>
        <w:ind w:left="6534" w:hanging="360"/>
      </w:pPr>
    </w:lvl>
    <w:lvl w:ilvl="8" w:tplc="041B001B" w:tentative="1">
      <w:start w:val="1"/>
      <w:numFmt w:val="lowerRoman"/>
      <w:lvlText w:val="%9."/>
      <w:lvlJc w:val="right"/>
      <w:pPr>
        <w:ind w:left="7254" w:hanging="180"/>
      </w:pPr>
    </w:lvl>
  </w:abstractNum>
  <w:abstractNum w:abstractNumId="5" w15:restartNumberingAfterBreak="0">
    <w:nsid w:val="131C5397"/>
    <w:multiLevelType w:val="hybridMultilevel"/>
    <w:tmpl w:val="F18E7F34"/>
    <w:lvl w:ilvl="0" w:tplc="5CA0D36E">
      <w:start w:val="1"/>
      <w:numFmt w:val="decimal"/>
      <w:lvlText w:val="%1."/>
      <w:lvlJc w:val="left"/>
      <w:pPr>
        <w:ind w:left="720" w:hanging="360"/>
      </w:pPr>
      <w:rPr>
        <w:rFonts w:hint="default"/>
        <w:strike w:val="0"/>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33929C5"/>
    <w:multiLevelType w:val="hybridMultilevel"/>
    <w:tmpl w:val="0222554A"/>
    <w:lvl w:ilvl="0" w:tplc="F9B2E94E">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58E1300"/>
    <w:multiLevelType w:val="hybridMultilevel"/>
    <w:tmpl w:val="C13CD27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start w:val="1"/>
      <w:numFmt w:val="bullet"/>
      <w:lvlText w:val=""/>
      <w:lvlJc w:val="left"/>
      <w:pPr>
        <w:ind w:left="644"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166733F5"/>
    <w:multiLevelType w:val="hybridMultilevel"/>
    <w:tmpl w:val="0CE634F8"/>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15:restartNumberingAfterBreak="0">
    <w:nsid w:val="1788782D"/>
    <w:multiLevelType w:val="hybridMultilevel"/>
    <w:tmpl w:val="9EC43D9A"/>
    <w:lvl w:ilvl="0" w:tplc="9466AABC">
      <w:start w:val="1"/>
      <w:numFmt w:val="decimal"/>
      <w:lvlText w:val="%1."/>
      <w:lvlJc w:val="left"/>
      <w:pPr>
        <w:ind w:left="502"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0" w15:restartNumberingAfterBreak="0">
    <w:nsid w:val="1B0C53DF"/>
    <w:multiLevelType w:val="hybridMultilevel"/>
    <w:tmpl w:val="0318F872"/>
    <w:lvl w:ilvl="0" w:tplc="6B60C704">
      <w:start w:val="1"/>
      <w:numFmt w:val="decimal"/>
      <w:lvlText w:val="%1."/>
      <w:lvlJc w:val="left"/>
      <w:pPr>
        <w:ind w:left="402" w:hanging="284"/>
      </w:pPr>
      <w:rPr>
        <w:rFonts w:ascii="Calibri" w:eastAsia="Calibri" w:hAnsi="Calibri" w:cs="Calibri" w:hint="default"/>
        <w:spacing w:val="-9"/>
        <w:w w:val="100"/>
        <w:sz w:val="24"/>
        <w:szCs w:val="24"/>
        <w:lang w:val="sk-SK" w:eastAsia="sk-SK" w:bidi="sk-SK"/>
      </w:rPr>
    </w:lvl>
    <w:lvl w:ilvl="1" w:tplc="8208CA8C">
      <w:start w:val="1"/>
      <w:numFmt w:val="lowerLetter"/>
      <w:lvlText w:val="%2)"/>
      <w:lvlJc w:val="left"/>
      <w:pPr>
        <w:ind w:left="826" w:hanging="248"/>
      </w:pPr>
      <w:rPr>
        <w:rFonts w:ascii="Times New Roman" w:eastAsia="Times New Roman" w:hAnsi="Times New Roman" w:cs="Times New Roman" w:hint="default"/>
        <w:spacing w:val="-1"/>
        <w:w w:val="100"/>
        <w:sz w:val="24"/>
        <w:szCs w:val="24"/>
        <w:lang w:val="sk-SK" w:eastAsia="sk-SK" w:bidi="sk-SK"/>
      </w:rPr>
    </w:lvl>
    <w:lvl w:ilvl="2" w:tplc="B1AA6CA2">
      <w:start w:val="1"/>
      <w:numFmt w:val="upperRoman"/>
      <w:lvlText w:val="%3."/>
      <w:lvlJc w:val="left"/>
      <w:pPr>
        <w:ind w:left="1400" w:hanging="351"/>
      </w:pPr>
      <w:rPr>
        <w:rFonts w:ascii="Times New Roman" w:eastAsia="Times New Roman" w:hAnsi="Times New Roman" w:cs="Times New Roman"/>
        <w:spacing w:val="-30"/>
        <w:w w:val="100"/>
        <w:sz w:val="24"/>
        <w:szCs w:val="24"/>
        <w:lang w:val="sk-SK" w:eastAsia="sk-SK" w:bidi="sk-SK"/>
      </w:rPr>
    </w:lvl>
    <w:lvl w:ilvl="3" w:tplc="971EE468">
      <w:numFmt w:val="bullet"/>
      <w:lvlText w:val="•"/>
      <w:lvlJc w:val="left"/>
      <w:pPr>
        <w:ind w:left="2388" w:hanging="351"/>
      </w:pPr>
      <w:rPr>
        <w:rFonts w:hint="default"/>
        <w:lang w:val="sk-SK" w:eastAsia="sk-SK" w:bidi="sk-SK"/>
      </w:rPr>
    </w:lvl>
    <w:lvl w:ilvl="4" w:tplc="00122F44">
      <w:numFmt w:val="bullet"/>
      <w:lvlText w:val="•"/>
      <w:lvlJc w:val="left"/>
      <w:pPr>
        <w:ind w:left="3376" w:hanging="351"/>
      </w:pPr>
      <w:rPr>
        <w:rFonts w:hint="default"/>
        <w:lang w:val="sk-SK" w:eastAsia="sk-SK" w:bidi="sk-SK"/>
      </w:rPr>
    </w:lvl>
    <w:lvl w:ilvl="5" w:tplc="B8B69D1A">
      <w:numFmt w:val="bullet"/>
      <w:lvlText w:val="•"/>
      <w:lvlJc w:val="left"/>
      <w:pPr>
        <w:ind w:left="4364" w:hanging="351"/>
      </w:pPr>
      <w:rPr>
        <w:rFonts w:hint="default"/>
        <w:lang w:val="sk-SK" w:eastAsia="sk-SK" w:bidi="sk-SK"/>
      </w:rPr>
    </w:lvl>
    <w:lvl w:ilvl="6" w:tplc="59465BC6">
      <w:numFmt w:val="bullet"/>
      <w:lvlText w:val="•"/>
      <w:lvlJc w:val="left"/>
      <w:pPr>
        <w:ind w:left="5353" w:hanging="351"/>
      </w:pPr>
      <w:rPr>
        <w:rFonts w:hint="default"/>
        <w:lang w:val="sk-SK" w:eastAsia="sk-SK" w:bidi="sk-SK"/>
      </w:rPr>
    </w:lvl>
    <w:lvl w:ilvl="7" w:tplc="173A60BE">
      <w:numFmt w:val="bullet"/>
      <w:lvlText w:val="•"/>
      <w:lvlJc w:val="left"/>
      <w:pPr>
        <w:ind w:left="6341" w:hanging="351"/>
      </w:pPr>
      <w:rPr>
        <w:rFonts w:hint="default"/>
        <w:lang w:val="sk-SK" w:eastAsia="sk-SK" w:bidi="sk-SK"/>
      </w:rPr>
    </w:lvl>
    <w:lvl w:ilvl="8" w:tplc="CB448AB4">
      <w:numFmt w:val="bullet"/>
      <w:lvlText w:val="•"/>
      <w:lvlJc w:val="left"/>
      <w:pPr>
        <w:ind w:left="7329" w:hanging="351"/>
      </w:pPr>
      <w:rPr>
        <w:rFonts w:hint="default"/>
        <w:lang w:val="sk-SK" w:eastAsia="sk-SK" w:bidi="sk-SK"/>
      </w:rPr>
    </w:lvl>
  </w:abstractNum>
  <w:abstractNum w:abstractNumId="11" w15:restartNumberingAfterBreak="0">
    <w:nsid w:val="26AF41F6"/>
    <w:multiLevelType w:val="hybridMultilevel"/>
    <w:tmpl w:val="EF6E142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36AA47A2"/>
    <w:multiLevelType w:val="hybridMultilevel"/>
    <w:tmpl w:val="895ABB48"/>
    <w:lvl w:ilvl="0" w:tplc="61380970">
      <w:start w:val="1"/>
      <w:numFmt w:val="decimal"/>
      <w:lvlText w:val="%1."/>
      <w:lvlJc w:val="left"/>
      <w:pPr>
        <w:ind w:left="478" w:hanging="360"/>
      </w:pPr>
      <w:rPr>
        <w:rFonts w:hint="default"/>
        <w:color w:val="auto"/>
      </w:rPr>
    </w:lvl>
    <w:lvl w:ilvl="1" w:tplc="041B0019" w:tentative="1">
      <w:start w:val="1"/>
      <w:numFmt w:val="lowerLetter"/>
      <w:lvlText w:val="%2."/>
      <w:lvlJc w:val="left"/>
      <w:pPr>
        <w:ind w:left="1198" w:hanging="360"/>
      </w:pPr>
    </w:lvl>
    <w:lvl w:ilvl="2" w:tplc="041B001B" w:tentative="1">
      <w:start w:val="1"/>
      <w:numFmt w:val="lowerRoman"/>
      <w:lvlText w:val="%3."/>
      <w:lvlJc w:val="right"/>
      <w:pPr>
        <w:ind w:left="1918" w:hanging="180"/>
      </w:pPr>
    </w:lvl>
    <w:lvl w:ilvl="3" w:tplc="041B000F" w:tentative="1">
      <w:start w:val="1"/>
      <w:numFmt w:val="decimal"/>
      <w:lvlText w:val="%4."/>
      <w:lvlJc w:val="left"/>
      <w:pPr>
        <w:ind w:left="2638" w:hanging="360"/>
      </w:pPr>
    </w:lvl>
    <w:lvl w:ilvl="4" w:tplc="041B0019" w:tentative="1">
      <w:start w:val="1"/>
      <w:numFmt w:val="lowerLetter"/>
      <w:lvlText w:val="%5."/>
      <w:lvlJc w:val="left"/>
      <w:pPr>
        <w:ind w:left="3358" w:hanging="360"/>
      </w:pPr>
    </w:lvl>
    <w:lvl w:ilvl="5" w:tplc="041B001B" w:tentative="1">
      <w:start w:val="1"/>
      <w:numFmt w:val="lowerRoman"/>
      <w:lvlText w:val="%6."/>
      <w:lvlJc w:val="right"/>
      <w:pPr>
        <w:ind w:left="4078" w:hanging="180"/>
      </w:pPr>
    </w:lvl>
    <w:lvl w:ilvl="6" w:tplc="041B000F" w:tentative="1">
      <w:start w:val="1"/>
      <w:numFmt w:val="decimal"/>
      <w:lvlText w:val="%7."/>
      <w:lvlJc w:val="left"/>
      <w:pPr>
        <w:ind w:left="4798" w:hanging="360"/>
      </w:pPr>
    </w:lvl>
    <w:lvl w:ilvl="7" w:tplc="041B0019" w:tentative="1">
      <w:start w:val="1"/>
      <w:numFmt w:val="lowerLetter"/>
      <w:lvlText w:val="%8."/>
      <w:lvlJc w:val="left"/>
      <w:pPr>
        <w:ind w:left="5518" w:hanging="360"/>
      </w:pPr>
    </w:lvl>
    <w:lvl w:ilvl="8" w:tplc="041B001B" w:tentative="1">
      <w:start w:val="1"/>
      <w:numFmt w:val="lowerRoman"/>
      <w:lvlText w:val="%9."/>
      <w:lvlJc w:val="right"/>
      <w:pPr>
        <w:ind w:left="6238" w:hanging="180"/>
      </w:pPr>
    </w:lvl>
  </w:abstractNum>
  <w:abstractNum w:abstractNumId="13" w15:restartNumberingAfterBreak="0">
    <w:nsid w:val="397750EE"/>
    <w:multiLevelType w:val="hybridMultilevel"/>
    <w:tmpl w:val="A9547E22"/>
    <w:lvl w:ilvl="0" w:tplc="4802CBCE">
      <w:start w:val="1"/>
      <w:numFmt w:val="decimal"/>
      <w:lvlText w:val="%1."/>
      <w:lvlJc w:val="left"/>
      <w:pPr>
        <w:ind w:left="36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9DF5812"/>
    <w:multiLevelType w:val="hybridMultilevel"/>
    <w:tmpl w:val="1CD20386"/>
    <w:lvl w:ilvl="0" w:tplc="0DA0FD04">
      <w:start w:val="1"/>
      <w:numFmt w:val="decimal"/>
      <w:lvlText w:val="%1."/>
      <w:lvlJc w:val="left"/>
      <w:pPr>
        <w:ind w:left="1353"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5" w15:restartNumberingAfterBreak="0">
    <w:nsid w:val="3C7B7CCB"/>
    <w:multiLevelType w:val="hybridMultilevel"/>
    <w:tmpl w:val="F02C6210"/>
    <w:lvl w:ilvl="0" w:tplc="501A7898">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3F05564B"/>
    <w:multiLevelType w:val="hybridMultilevel"/>
    <w:tmpl w:val="17ECFDE6"/>
    <w:lvl w:ilvl="0" w:tplc="2736A9F8">
      <w:start w:val="1"/>
      <w:numFmt w:val="decimal"/>
      <w:lvlText w:val="%1."/>
      <w:lvlJc w:val="left"/>
      <w:pPr>
        <w:ind w:left="360" w:hanging="360"/>
      </w:pPr>
      <w:rPr>
        <w:rFonts w:hint="default"/>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7" w15:restartNumberingAfterBreak="0">
    <w:nsid w:val="40F40EF3"/>
    <w:multiLevelType w:val="hybridMultilevel"/>
    <w:tmpl w:val="B5FC00B2"/>
    <w:lvl w:ilvl="0" w:tplc="0056436E">
      <w:start w:val="1"/>
      <w:numFmt w:val="decimal"/>
      <w:lvlText w:val="%1."/>
      <w:lvlJc w:val="left"/>
      <w:pPr>
        <w:ind w:left="402" w:hanging="284"/>
      </w:pPr>
      <w:rPr>
        <w:rFonts w:ascii="Arial" w:eastAsia="Times New Roman" w:hAnsi="Arial" w:cs="Arial" w:hint="default"/>
        <w:spacing w:val="-17"/>
        <w:w w:val="100"/>
        <w:sz w:val="22"/>
        <w:szCs w:val="22"/>
        <w:lang w:val="sk-SK" w:eastAsia="sk-SK" w:bidi="sk-SK"/>
      </w:rPr>
    </w:lvl>
    <w:lvl w:ilvl="1" w:tplc="7072566E">
      <w:numFmt w:val="bullet"/>
      <w:lvlText w:val=""/>
      <w:lvlJc w:val="left"/>
      <w:pPr>
        <w:ind w:left="826" w:hanging="348"/>
      </w:pPr>
      <w:rPr>
        <w:rFonts w:ascii="Symbol" w:eastAsia="Symbol" w:hAnsi="Symbol" w:cs="Symbol" w:hint="default"/>
        <w:w w:val="100"/>
        <w:sz w:val="24"/>
        <w:szCs w:val="24"/>
        <w:lang w:val="sk-SK" w:eastAsia="sk-SK" w:bidi="sk-SK"/>
      </w:rPr>
    </w:lvl>
    <w:lvl w:ilvl="2" w:tplc="31887FF0">
      <w:numFmt w:val="bullet"/>
      <w:lvlText w:val="•"/>
      <w:lvlJc w:val="left"/>
      <w:pPr>
        <w:ind w:left="1762" w:hanging="348"/>
      </w:pPr>
      <w:rPr>
        <w:rFonts w:hint="default"/>
        <w:lang w:val="sk-SK" w:eastAsia="sk-SK" w:bidi="sk-SK"/>
      </w:rPr>
    </w:lvl>
    <w:lvl w:ilvl="3" w:tplc="95B60CF6">
      <w:numFmt w:val="bullet"/>
      <w:lvlText w:val="•"/>
      <w:lvlJc w:val="left"/>
      <w:pPr>
        <w:ind w:left="2705" w:hanging="348"/>
      </w:pPr>
      <w:rPr>
        <w:rFonts w:hint="default"/>
        <w:lang w:val="sk-SK" w:eastAsia="sk-SK" w:bidi="sk-SK"/>
      </w:rPr>
    </w:lvl>
    <w:lvl w:ilvl="4" w:tplc="8E84EA9C">
      <w:numFmt w:val="bullet"/>
      <w:lvlText w:val="•"/>
      <w:lvlJc w:val="left"/>
      <w:pPr>
        <w:ind w:left="3648" w:hanging="348"/>
      </w:pPr>
      <w:rPr>
        <w:rFonts w:hint="default"/>
        <w:lang w:val="sk-SK" w:eastAsia="sk-SK" w:bidi="sk-SK"/>
      </w:rPr>
    </w:lvl>
    <w:lvl w:ilvl="5" w:tplc="23A61EDA">
      <w:numFmt w:val="bullet"/>
      <w:lvlText w:val="•"/>
      <w:lvlJc w:val="left"/>
      <w:pPr>
        <w:ind w:left="4591" w:hanging="348"/>
      </w:pPr>
      <w:rPr>
        <w:rFonts w:hint="default"/>
        <w:lang w:val="sk-SK" w:eastAsia="sk-SK" w:bidi="sk-SK"/>
      </w:rPr>
    </w:lvl>
    <w:lvl w:ilvl="6" w:tplc="ECBEF2DA">
      <w:numFmt w:val="bullet"/>
      <w:lvlText w:val="•"/>
      <w:lvlJc w:val="left"/>
      <w:pPr>
        <w:ind w:left="5534" w:hanging="348"/>
      </w:pPr>
      <w:rPr>
        <w:rFonts w:hint="default"/>
        <w:lang w:val="sk-SK" w:eastAsia="sk-SK" w:bidi="sk-SK"/>
      </w:rPr>
    </w:lvl>
    <w:lvl w:ilvl="7" w:tplc="172C4AD0">
      <w:numFmt w:val="bullet"/>
      <w:lvlText w:val="•"/>
      <w:lvlJc w:val="left"/>
      <w:pPr>
        <w:ind w:left="6477" w:hanging="348"/>
      </w:pPr>
      <w:rPr>
        <w:rFonts w:hint="default"/>
        <w:lang w:val="sk-SK" w:eastAsia="sk-SK" w:bidi="sk-SK"/>
      </w:rPr>
    </w:lvl>
    <w:lvl w:ilvl="8" w:tplc="7C44E366">
      <w:numFmt w:val="bullet"/>
      <w:lvlText w:val="•"/>
      <w:lvlJc w:val="left"/>
      <w:pPr>
        <w:ind w:left="7420" w:hanging="348"/>
      </w:pPr>
      <w:rPr>
        <w:rFonts w:hint="default"/>
        <w:lang w:val="sk-SK" w:eastAsia="sk-SK" w:bidi="sk-SK"/>
      </w:rPr>
    </w:lvl>
  </w:abstractNum>
  <w:abstractNum w:abstractNumId="18" w15:restartNumberingAfterBreak="0">
    <w:nsid w:val="428105F5"/>
    <w:multiLevelType w:val="hybridMultilevel"/>
    <w:tmpl w:val="600650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4E2A5B01"/>
    <w:multiLevelType w:val="hybridMultilevel"/>
    <w:tmpl w:val="3850CF0E"/>
    <w:lvl w:ilvl="0" w:tplc="D2AC85CA">
      <w:start w:val="1"/>
      <w:numFmt w:val="decimal"/>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0" w15:restartNumberingAfterBreak="0">
    <w:nsid w:val="51B2715B"/>
    <w:multiLevelType w:val="hybridMultilevel"/>
    <w:tmpl w:val="0CBE1C06"/>
    <w:lvl w:ilvl="0" w:tplc="D670108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51D172AB"/>
    <w:multiLevelType w:val="hybridMultilevel"/>
    <w:tmpl w:val="CD50F294"/>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hint="default"/>
      </w:rPr>
    </w:lvl>
    <w:lvl w:ilvl="2" w:tplc="041B0001">
      <w:start w:val="1"/>
      <w:numFmt w:val="bullet"/>
      <w:lvlText w:val=""/>
      <w:lvlJc w:val="left"/>
      <w:pPr>
        <w:ind w:left="720" w:hanging="360"/>
      </w:pPr>
      <w:rPr>
        <w:rFonts w:ascii="Symbol" w:hAnsi="Symbol"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55975881"/>
    <w:multiLevelType w:val="hybridMultilevel"/>
    <w:tmpl w:val="ABBCF0AE"/>
    <w:lvl w:ilvl="0" w:tplc="0E1229EC">
      <w:start w:val="1"/>
      <w:numFmt w:val="decimal"/>
      <w:lvlText w:val="%1."/>
      <w:lvlJc w:val="left"/>
      <w:pPr>
        <w:ind w:left="1440" w:hanging="360"/>
      </w:pPr>
      <w:rPr>
        <w:rFonts w:hint="default"/>
        <w:b w:val="0"/>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3" w15:restartNumberingAfterBreak="0">
    <w:nsid w:val="5DE3073A"/>
    <w:multiLevelType w:val="hybridMultilevel"/>
    <w:tmpl w:val="FC4445D8"/>
    <w:lvl w:ilvl="0" w:tplc="041B0001">
      <w:start w:val="1"/>
      <w:numFmt w:val="bullet"/>
      <w:lvlText w:val=""/>
      <w:lvlJc w:val="left"/>
      <w:pPr>
        <w:ind w:left="1800" w:hanging="360"/>
      </w:pPr>
      <w:rPr>
        <w:rFonts w:ascii="Symbol" w:hAnsi="Symbol" w:hint="default"/>
      </w:rPr>
    </w:lvl>
    <w:lvl w:ilvl="1" w:tplc="041B0003">
      <w:start w:val="1"/>
      <w:numFmt w:val="bullet"/>
      <w:lvlText w:val="o"/>
      <w:lvlJc w:val="left"/>
      <w:pPr>
        <w:ind w:left="2520" w:hanging="360"/>
      </w:pPr>
      <w:rPr>
        <w:rFonts w:ascii="Courier New" w:hAnsi="Courier New" w:cs="Courier New" w:hint="default"/>
      </w:rPr>
    </w:lvl>
    <w:lvl w:ilvl="2" w:tplc="041B0005">
      <w:start w:val="1"/>
      <w:numFmt w:val="bullet"/>
      <w:lvlText w:val=""/>
      <w:lvlJc w:val="left"/>
      <w:pPr>
        <w:ind w:left="3240" w:hanging="360"/>
      </w:pPr>
      <w:rPr>
        <w:rFonts w:ascii="Wingdings" w:hAnsi="Wingdings" w:hint="default"/>
      </w:rPr>
    </w:lvl>
    <w:lvl w:ilvl="3" w:tplc="041B0001">
      <w:start w:val="1"/>
      <w:numFmt w:val="bullet"/>
      <w:lvlText w:val=""/>
      <w:lvlJc w:val="left"/>
      <w:pPr>
        <w:ind w:left="3960" w:hanging="360"/>
      </w:pPr>
      <w:rPr>
        <w:rFonts w:ascii="Symbol" w:hAnsi="Symbol" w:hint="default"/>
      </w:rPr>
    </w:lvl>
    <w:lvl w:ilvl="4" w:tplc="041B0003">
      <w:start w:val="1"/>
      <w:numFmt w:val="bullet"/>
      <w:lvlText w:val="o"/>
      <w:lvlJc w:val="left"/>
      <w:pPr>
        <w:ind w:left="4680" w:hanging="360"/>
      </w:pPr>
      <w:rPr>
        <w:rFonts w:ascii="Courier New" w:hAnsi="Courier New" w:cs="Courier New" w:hint="default"/>
      </w:rPr>
    </w:lvl>
    <w:lvl w:ilvl="5" w:tplc="041B0005" w:tentative="1">
      <w:start w:val="1"/>
      <w:numFmt w:val="bullet"/>
      <w:lvlText w:val=""/>
      <w:lvlJc w:val="left"/>
      <w:pPr>
        <w:ind w:left="5400" w:hanging="360"/>
      </w:pPr>
      <w:rPr>
        <w:rFonts w:ascii="Wingdings" w:hAnsi="Wingdings" w:hint="default"/>
      </w:rPr>
    </w:lvl>
    <w:lvl w:ilvl="6" w:tplc="041B0001" w:tentative="1">
      <w:start w:val="1"/>
      <w:numFmt w:val="bullet"/>
      <w:lvlText w:val=""/>
      <w:lvlJc w:val="left"/>
      <w:pPr>
        <w:ind w:left="6120" w:hanging="360"/>
      </w:pPr>
      <w:rPr>
        <w:rFonts w:ascii="Symbol" w:hAnsi="Symbol" w:hint="default"/>
      </w:rPr>
    </w:lvl>
    <w:lvl w:ilvl="7" w:tplc="041B0003" w:tentative="1">
      <w:start w:val="1"/>
      <w:numFmt w:val="bullet"/>
      <w:lvlText w:val="o"/>
      <w:lvlJc w:val="left"/>
      <w:pPr>
        <w:ind w:left="6840" w:hanging="360"/>
      </w:pPr>
      <w:rPr>
        <w:rFonts w:ascii="Courier New" w:hAnsi="Courier New" w:cs="Courier New" w:hint="default"/>
      </w:rPr>
    </w:lvl>
    <w:lvl w:ilvl="8" w:tplc="041B0005" w:tentative="1">
      <w:start w:val="1"/>
      <w:numFmt w:val="bullet"/>
      <w:lvlText w:val=""/>
      <w:lvlJc w:val="left"/>
      <w:pPr>
        <w:ind w:left="7560" w:hanging="360"/>
      </w:pPr>
      <w:rPr>
        <w:rFonts w:ascii="Wingdings" w:hAnsi="Wingdings" w:hint="default"/>
      </w:rPr>
    </w:lvl>
  </w:abstractNum>
  <w:abstractNum w:abstractNumId="24" w15:restartNumberingAfterBreak="0">
    <w:nsid w:val="61CD4D0B"/>
    <w:multiLevelType w:val="hybridMultilevel"/>
    <w:tmpl w:val="EDB28154"/>
    <w:lvl w:ilvl="0" w:tplc="2E4A281A">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63810CB0"/>
    <w:multiLevelType w:val="hybridMultilevel"/>
    <w:tmpl w:val="5ED47888"/>
    <w:lvl w:ilvl="0" w:tplc="6D9C5E08">
      <w:start w:val="1"/>
      <w:numFmt w:val="decimal"/>
      <w:lvlText w:val="%1."/>
      <w:lvlJc w:val="left"/>
      <w:pPr>
        <w:tabs>
          <w:tab w:val="num" w:pos="785"/>
        </w:tabs>
        <w:ind w:left="785" w:hanging="360"/>
      </w:pPr>
      <w:rPr>
        <w:rFonts w:hint="default"/>
        <w:b w:val="0"/>
        <w:strike w:val="0"/>
      </w:rPr>
    </w:lvl>
    <w:lvl w:ilvl="1" w:tplc="E4D09E26">
      <w:start w:val="1"/>
      <w:numFmt w:val="decimal"/>
      <w:lvlText w:val="%2."/>
      <w:lvlJc w:val="left"/>
      <w:pPr>
        <w:ind w:left="1440" w:hanging="360"/>
      </w:pPr>
      <w:rPr>
        <w:rFonts w:ascii="Calibri" w:eastAsia="Calibri" w:hAnsi="Calibri" w:cs="Times New Roman"/>
        <w:color w:val="auto"/>
      </w:rPr>
    </w:lvl>
    <w:lvl w:ilvl="2" w:tplc="94B21DAC">
      <w:start w:val="1"/>
      <w:numFmt w:val="bullet"/>
      <w:lvlText w:val=""/>
      <w:lvlJc w:val="left"/>
      <w:pPr>
        <w:ind w:left="3016" w:hanging="180"/>
      </w:pPr>
      <w:rPr>
        <w:rFonts w:ascii="Symbol" w:hAnsi="Symbol" w:hint="default"/>
        <w:color w:val="auto"/>
      </w:rPr>
    </w:lvl>
    <w:lvl w:ilvl="3" w:tplc="041B000F">
      <w:start w:val="1"/>
      <w:numFmt w:val="decimal"/>
      <w:lvlText w:val="%4."/>
      <w:lvlJc w:val="left"/>
      <w:pPr>
        <w:ind w:left="2880" w:hanging="360"/>
      </w:pPr>
    </w:lvl>
    <w:lvl w:ilvl="4" w:tplc="041B0001">
      <w:start w:val="1"/>
      <w:numFmt w:val="bullet"/>
      <w:lvlText w:val=""/>
      <w:lvlJc w:val="left"/>
      <w:pPr>
        <w:ind w:left="3600" w:hanging="360"/>
      </w:pPr>
      <w:rPr>
        <w:rFonts w:ascii="Symbol" w:hAnsi="Symbol" w:hint="default"/>
      </w:r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63D114F1"/>
    <w:multiLevelType w:val="hybridMultilevel"/>
    <w:tmpl w:val="4FD87C5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6A5B6D43"/>
    <w:multiLevelType w:val="hybridMultilevel"/>
    <w:tmpl w:val="BE821F3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6C12502D"/>
    <w:multiLevelType w:val="hybridMultilevel"/>
    <w:tmpl w:val="3F1C8D76"/>
    <w:lvl w:ilvl="0" w:tplc="51E067E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6FF71C8D"/>
    <w:multiLevelType w:val="hybridMultilevel"/>
    <w:tmpl w:val="552044E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73AF521D"/>
    <w:multiLevelType w:val="hybridMultilevel"/>
    <w:tmpl w:val="9AAADD54"/>
    <w:lvl w:ilvl="0" w:tplc="041B0001">
      <w:start w:val="1"/>
      <w:numFmt w:val="bullet"/>
      <w:lvlText w:val=""/>
      <w:lvlJc w:val="left"/>
      <w:pPr>
        <w:ind w:left="720" w:hanging="360"/>
      </w:pPr>
      <w:rPr>
        <w:rFonts w:ascii="Symbol" w:hAnsi="Symbol" w:hint="default"/>
        <w:spacing w:val="-9"/>
        <w:w w:val="100"/>
        <w:sz w:val="24"/>
        <w:szCs w:val="24"/>
        <w:lang w:val="sk-SK" w:eastAsia="sk-SK" w:bidi="sk-SK"/>
      </w:rPr>
    </w:lvl>
    <w:lvl w:ilvl="1" w:tplc="87925514">
      <w:start w:val="1"/>
      <w:numFmt w:val="lowerRoman"/>
      <w:lvlText w:val="%2."/>
      <w:lvlJc w:val="left"/>
      <w:pPr>
        <w:ind w:left="1405" w:hanging="356"/>
      </w:pPr>
      <w:rPr>
        <w:rFonts w:ascii="Times New Roman" w:eastAsia="Times New Roman" w:hAnsi="Times New Roman" w:cs="Times New Roman" w:hint="default"/>
        <w:spacing w:val="-3"/>
        <w:w w:val="100"/>
        <w:sz w:val="24"/>
        <w:szCs w:val="24"/>
        <w:lang w:val="sk-SK" w:eastAsia="sk-SK" w:bidi="sk-SK"/>
      </w:rPr>
    </w:lvl>
    <w:lvl w:ilvl="2" w:tplc="40D6C4AC">
      <w:numFmt w:val="bullet"/>
      <w:lvlText w:val="•"/>
      <w:lvlJc w:val="left"/>
      <w:pPr>
        <w:ind w:left="2981" w:hanging="356"/>
      </w:pPr>
      <w:rPr>
        <w:rFonts w:hint="default"/>
        <w:lang w:val="sk-SK" w:eastAsia="sk-SK" w:bidi="sk-SK"/>
      </w:rPr>
    </w:lvl>
    <w:lvl w:ilvl="3" w:tplc="A26C7ED0">
      <w:numFmt w:val="bullet"/>
      <w:lvlText w:val="•"/>
      <w:lvlJc w:val="left"/>
      <w:pPr>
        <w:ind w:left="3771" w:hanging="356"/>
      </w:pPr>
      <w:rPr>
        <w:rFonts w:hint="default"/>
        <w:lang w:val="sk-SK" w:eastAsia="sk-SK" w:bidi="sk-SK"/>
      </w:rPr>
    </w:lvl>
    <w:lvl w:ilvl="4" w:tplc="8444A320">
      <w:numFmt w:val="bullet"/>
      <w:lvlText w:val="•"/>
      <w:lvlJc w:val="left"/>
      <w:pPr>
        <w:ind w:left="4562" w:hanging="356"/>
      </w:pPr>
      <w:rPr>
        <w:rFonts w:hint="default"/>
        <w:lang w:val="sk-SK" w:eastAsia="sk-SK" w:bidi="sk-SK"/>
      </w:rPr>
    </w:lvl>
    <w:lvl w:ilvl="5" w:tplc="86783BC6">
      <w:numFmt w:val="bullet"/>
      <w:lvlText w:val="•"/>
      <w:lvlJc w:val="left"/>
      <w:pPr>
        <w:ind w:left="5353" w:hanging="356"/>
      </w:pPr>
      <w:rPr>
        <w:rFonts w:hint="default"/>
        <w:lang w:val="sk-SK" w:eastAsia="sk-SK" w:bidi="sk-SK"/>
      </w:rPr>
    </w:lvl>
    <w:lvl w:ilvl="6" w:tplc="AA2C0ECC">
      <w:numFmt w:val="bullet"/>
      <w:lvlText w:val="•"/>
      <w:lvlJc w:val="left"/>
      <w:pPr>
        <w:ind w:left="6143" w:hanging="356"/>
      </w:pPr>
      <w:rPr>
        <w:rFonts w:hint="default"/>
        <w:lang w:val="sk-SK" w:eastAsia="sk-SK" w:bidi="sk-SK"/>
      </w:rPr>
    </w:lvl>
    <w:lvl w:ilvl="7" w:tplc="23B40D5A">
      <w:numFmt w:val="bullet"/>
      <w:lvlText w:val="•"/>
      <w:lvlJc w:val="left"/>
      <w:pPr>
        <w:ind w:left="6934" w:hanging="356"/>
      </w:pPr>
      <w:rPr>
        <w:rFonts w:hint="default"/>
        <w:lang w:val="sk-SK" w:eastAsia="sk-SK" w:bidi="sk-SK"/>
      </w:rPr>
    </w:lvl>
    <w:lvl w:ilvl="8" w:tplc="92F2BE0A">
      <w:numFmt w:val="bullet"/>
      <w:lvlText w:val="•"/>
      <w:lvlJc w:val="left"/>
      <w:pPr>
        <w:ind w:left="7725" w:hanging="356"/>
      </w:pPr>
      <w:rPr>
        <w:rFonts w:hint="default"/>
        <w:lang w:val="sk-SK" w:eastAsia="sk-SK" w:bidi="sk-SK"/>
      </w:rPr>
    </w:lvl>
  </w:abstractNum>
  <w:abstractNum w:abstractNumId="31" w15:restartNumberingAfterBreak="0">
    <w:nsid w:val="74C443E8"/>
    <w:multiLevelType w:val="hybridMultilevel"/>
    <w:tmpl w:val="560C7C40"/>
    <w:lvl w:ilvl="0" w:tplc="93C80202">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78A822C7"/>
    <w:multiLevelType w:val="hybridMultilevel"/>
    <w:tmpl w:val="C19E6606"/>
    <w:lvl w:ilvl="0" w:tplc="6B60C704">
      <w:start w:val="1"/>
      <w:numFmt w:val="decimal"/>
      <w:lvlText w:val="%1."/>
      <w:lvlJc w:val="left"/>
      <w:pPr>
        <w:ind w:left="402" w:hanging="284"/>
      </w:pPr>
      <w:rPr>
        <w:rFonts w:ascii="Calibri" w:eastAsia="Calibri" w:hAnsi="Calibri" w:cs="Calibri" w:hint="default"/>
        <w:spacing w:val="-9"/>
        <w:w w:val="100"/>
        <w:sz w:val="24"/>
        <w:szCs w:val="24"/>
        <w:lang w:val="sk-SK" w:eastAsia="sk-SK" w:bidi="sk-SK"/>
      </w:rPr>
    </w:lvl>
    <w:lvl w:ilvl="1" w:tplc="8208CA8C">
      <w:start w:val="1"/>
      <w:numFmt w:val="lowerLetter"/>
      <w:lvlText w:val="%2)"/>
      <w:lvlJc w:val="left"/>
      <w:pPr>
        <w:ind w:left="826" w:hanging="248"/>
      </w:pPr>
      <w:rPr>
        <w:rFonts w:ascii="Times New Roman" w:eastAsia="Times New Roman" w:hAnsi="Times New Roman" w:cs="Times New Roman" w:hint="default"/>
        <w:spacing w:val="-1"/>
        <w:w w:val="100"/>
        <w:sz w:val="24"/>
        <w:szCs w:val="24"/>
        <w:lang w:val="sk-SK" w:eastAsia="sk-SK" w:bidi="sk-SK"/>
      </w:rPr>
    </w:lvl>
    <w:lvl w:ilvl="2" w:tplc="041B0001">
      <w:start w:val="1"/>
      <w:numFmt w:val="bullet"/>
      <w:lvlText w:val=""/>
      <w:lvlJc w:val="left"/>
      <w:pPr>
        <w:ind w:left="720" w:hanging="360"/>
      </w:pPr>
      <w:rPr>
        <w:rFonts w:ascii="Symbol" w:hAnsi="Symbol" w:hint="default"/>
        <w:spacing w:val="-30"/>
        <w:w w:val="100"/>
        <w:sz w:val="24"/>
        <w:szCs w:val="24"/>
        <w:lang w:val="sk-SK" w:eastAsia="sk-SK" w:bidi="sk-SK"/>
      </w:rPr>
    </w:lvl>
    <w:lvl w:ilvl="3" w:tplc="971EE468">
      <w:numFmt w:val="bullet"/>
      <w:lvlText w:val="•"/>
      <w:lvlJc w:val="left"/>
      <w:pPr>
        <w:ind w:left="2388" w:hanging="351"/>
      </w:pPr>
      <w:rPr>
        <w:rFonts w:hint="default"/>
        <w:lang w:val="sk-SK" w:eastAsia="sk-SK" w:bidi="sk-SK"/>
      </w:rPr>
    </w:lvl>
    <w:lvl w:ilvl="4" w:tplc="00122F44">
      <w:numFmt w:val="bullet"/>
      <w:lvlText w:val="•"/>
      <w:lvlJc w:val="left"/>
      <w:pPr>
        <w:ind w:left="3376" w:hanging="351"/>
      </w:pPr>
      <w:rPr>
        <w:rFonts w:hint="default"/>
        <w:lang w:val="sk-SK" w:eastAsia="sk-SK" w:bidi="sk-SK"/>
      </w:rPr>
    </w:lvl>
    <w:lvl w:ilvl="5" w:tplc="B8B69D1A">
      <w:numFmt w:val="bullet"/>
      <w:lvlText w:val="•"/>
      <w:lvlJc w:val="left"/>
      <w:pPr>
        <w:ind w:left="4364" w:hanging="351"/>
      </w:pPr>
      <w:rPr>
        <w:rFonts w:hint="default"/>
        <w:lang w:val="sk-SK" w:eastAsia="sk-SK" w:bidi="sk-SK"/>
      </w:rPr>
    </w:lvl>
    <w:lvl w:ilvl="6" w:tplc="59465BC6">
      <w:numFmt w:val="bullet"/>
      <w:lvlText w:val="•"/>
      <w:lvlJc w:val="left"/>
      <w:pPr>
        <w:ind w:left="5353" w:hanging="351"/>
      </w:pPr>
      <w:rPr>
        <w:rFonts w:hint="default"/>
        <w:lang w:val="sk-SK" w:eastAsia="sk-SK" w:bidi="sk-SK"/>
      </w:rPr>
    </w:lvl>
    <w:lvl w:ilvl="7" w:tplc="173A60BE">
      <w:numFmt w:val="bullet"/>
      <w:lvlText w:val="•"/>
      <w:lvlJc w:val="left"/>
      <w:pPr>
        <w:ind w:left="6341" w:hanging="351"/>
      </w:pPr>
      <w:rPr>
        <w:rFonts w:hint="default"/>
        <w:lang w:val="sk-SK" w:eastAsia="sk-SK" w:bidi="sk-SK"/>
      </w:rPr>
    </w:lvl>
    <w:lvl w:ilvl="8" w:tplc="CB448AB4">
      <w:numFmt w:val="bullet"/>
      <w:lvlText w:val="•"/>
      <w:lvlJc w:val="left"/>
      <w:pPr>
        <w:ind w:left="7329" w:hanging="351"/>
      </w:pPr>
      <w:rPr>
        <w:rFonts w:hint="default"/>
        <w:lang w:val="sk-SK" w:eastAsia="sk-SK" w:bidi="sk-SK"/>
      </w:rPr>
    </w:lvl>
  </w:abstractNum>
  <w:abstractNum w:abstractNumId="33" w15:restartNumberingAfterBreak="0">
    <w:nsid w:val="7B845864"/>
    <w:multiLevelType w:val="hybridMultilevel"/>
    <w:tmpl w:val="0EE273B6"/>
    <w:lvl w:ilvl="0" w:tplc="BD143BD0">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4" w15:restartNumberingAfterBreak="0">
    <w:nsid w:val="7E0B31B2"/>
    <w:multiLevelType w:val="hybridMultilevel"/>
    <w:tmpl w:val="27764E1A"/>
    <w:lvl w:ilvl="0" w:tplc="6D9C5E08">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3"/>
  </w:num>
  <w:num w:numId="2">
    <w:abstractNumId w:val="4"/>
  </w:num>
  <w:num w:numId="3">
    <w:abstractNumId w:val="27"/>
  </w:num>
  <w:num w:numId="4">
    <w:abstractNumId w:val="11"/>
  </w:num>
  <w:num w:numId="5">
    <w:abstractNumId w:val="4"/>
    <w:lvlOverride w:ilvl="0">
      <w:startOverride w:val="1"/>
    </w:lvlOverride>
  </w:num>
  <w:num w:numId="6">
    <w:abstractNumId w:val="24"/>
  </w:num>
  <w:num w:numId="7">
    <w:abstractNumId w:val="23"/>
  </w:num>
  <w:num w:numId="8">
    <w:abstractNumId w:val="7"/>
  </w:num>
  <w:num w:numId="9">
    <w:abstractNumId w:val="15"/>
  </w:num>
  <w:num w:numId="10">
    <w:abstractNumId w:val="18"/>
  </w:num>
  <w:num w:numId="11">
    <w:abstractNumId w:val="13"/>
  </w:num>
  <w:num w:numId="12">
    <w:abstractNumId w:val="8"/>
  </w:num>
  <w:num w:numId="13">
    <w:abstractNumId w:val="31"/>
  </w:num>
  <w:num w:numId="14">
    <w:abstractNumId w:val="6"/>
  </w:num>
  <w:num w:numId="15">
    <w:abstractNumId w:val="29"/>
  </w:num>
  <w:num w:numId="16">
    <w:abstractNumId w:val="28"/>
  </w:num>
  <w:num w:numId="17">
    <w:abstractNumId w:val="9"/>
  </w:num>
  <w:num w:numId="18">
    <w:abstractNumId w:val="22"/>
  </w:num>
  <w:num w:numId="19">
    <w:abstractNumId w:val="19"/>
  </w:num>
  <w:num w:numId="20">
    <w:abstractNumId w:val="33"/>
  </w:num>
  <w:num w:numId="21">
    <w:abstractNumId w:val="14"/>
  </w:num>
  <w:num w:numId="22">
    <w:abstractNumId w:val="16"/>
  </w:num>
  <w:num w:numId="23">
    <w:abstractNumId w:val="5"/>
  </w:num>
  <w:num w:numId="24">
    <w:abstractNumId w:val="25"/>
  </w:num>
  <w:num w:numId="25">
    <w:abstractNumId w:val="34"/>
  </w:num>
  <w:num w:numId="26">
    <w:abstractNumId w:val="26"/>
  </w:num>
  <w:num w:numId="27">
    <w:abstractNumId w:val="2"/>
  </w:num>
  <w:num w:numId="28">
    <w:abstractNumId w:val="20"/>
  </w:num>
  <w:num w:numId="29">
    <w:abstractNumId w:val="10"/>
  </w:num>
  <w:num w:numId="30">
    <w:abstractNumId w:val="32"/>
  </w:num>
  <w:num w:numId="31">
    <w:abstractNumId w:val="21"/>
  </w:num>
  <w:num w:numId="32">
    <w:abstractNumId w:val="30"/>
  </w:num>
  <w:num w:numId="33">
    <w:abstractNumId w:val="17"/>
  </w:num>
  <w:num w:numId="34">
    <w:abstractNumId w:val="1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3E6"/>
    <w:rsid w:val="00012BF0"/>
    <w:rsid w:val="00022AEC"/>
    <w:rsid w:val="00040E2C"/>
    <w:rsid w:val="00041881"/>
    <w:rsid w:val="000435F7"/>
    <w:rsid w:val="00051F49"/>
    <w:rsid w:val="00053E34"/>
    <w:rsid w:val="0006169C"/>
    <w:rsid w:val="000723D9"/>
    <w:rsid w:val="00073947"/>
    <w:rsid w:val="000966D1"/>
    <w:rsid w:val="000B47F2"/>
    <w:rsid w:val="000D0B47"/>
    <w:rsid w:val="000E131A"/>
    <w:rsid w:val="000F274E"/>
    <w:rsid w:val="000F3840"/>
    <w:rsid w:val="000F4D62"/>
    <w:rsid w:val="001162DE"/>
    <w:rsid w:val="00116C81"/>
    <w:rsid w:val="0012586F"/>
    <w:rsid w:val="0016233D"/>
    <w:rsid w:val="00166A31"/>
    <w:rsid w:val="00191AC2"/>
    <w:rsid w:val="001A1687"/>
    <w:rsid w:val="001B63EE"/>
    <w:rsid w:val="001C51CF"/>
    <w:rsid w:val="001C7352"/>
    <w:rsid w:val="001D1EFC"/>
    <w:rsid w:val="00203DE9"/>
    <w:rsid w:val="002173CF"/>
    <w:rsid w:val="0021741B"/>
    <w:rsid w:val="002546E3"/>
    <w:rsid w:val="00266DA3"/>
    <w:rsid w:val="00272FBF"/>
    <w:rsid w:val="0027502E"/>
    <w:rsid w:val="002758F5"/>
    <w:rsid w:val="0027610A"/>
    <w:rsid w:val="00292988"/>
    <w:rsid w:val="002A2011"/>
    <w:rsid w:val="002C03D7"/>
    <w:rsid w:val="002C472C"/>
    <w:rsid w:val="002D0F2A"/>
    <w:rsid w:val="002E12E4"/>
    <w:rsid w:val="002E59B7"/>
    <w:rsid w:val="002E6B34"/>
    <w:rsid w:val="002E78C5"/>
    <w:rsid w:val="002F3E81"/>
    <w:rsid w:val="0030113D"/>
    <w:rsid w:val="00312321"/>
    <w:rsid w:val="00346199"/>
    <w:rsid w:val="003567D6"/>
    <w:rsid w:val="00375CEB"/>
    <w:rsid w:val="0038288C"/>
    <w:rsid w:val="003A5565"/>
    <w:rsid w:val="003C1570"/>
    <w:rsid w:val="003C1A42"/>
    <w:rsid w:val="003D455F"/>
    <w:rsid w:val="003D6C3E"/>
    <w:rsid w:val="003E1443"/>
    <w:rsid w:val="003F4A96"/>
    <w:rsid w:val="003F5DBC"/>
    <w:rsid w:val="004032ED"/>
    <w:rsid w:val="00432E57"/>
    <w:rsid w:val="0043795B"/>
    <w:rsid w:val="00472B99"/>
    <w:rsid w:val="0048128F"/>
    <w:rsid w:val="004858FE"/>
    <w:rsid w:val="00493A44"/>
    <w:rsid w:val="004A1D8F"/>
    <w:rsid w:val="004B3410"/>
    <w:rsid w:val="004B50A3"/>
    <w:rsid w:val="004C44BD"/>
    <w:rsid w:val="004C641F"/>
    <w:rsid w:val="004E14F0"/>
    <w:rsid w:val="004E60AD"/>
    <w:rsid w:val="004F0631"/>
    <w:rsid w:val="00511D0B"/>
    <w:rsid w:val="0052092C"/>
    <w:rsid w:val="0053232B"/>
    <w:rsid w:val="0053699C"/>
    <w:rsid w:val="00537D8F"/>
    <w:rsid w:val="00541E3C"/>
    <w:rsid w:val="0057051A"/>
    <w:rsid w:val="0057420E"/>
    <w:rsid w:val="005747F0"/>
    <w:rsid w:val="0057703B"/>
    <w:rsid w:val="00583879"/>
    <w:rsid w:val="00597CA9"/>
    <w:rsid w:val="005C7F94"/>
    <w:rsid w:val="005E572A"/>
    <w:rsid w:val="005F62B7"/>
    <w:rsid w:val="006033EC"/>
    <w:rsid w:val="006140C9"/>
    <w:rsid w:val="0062089B"/>
    <w:rsid w:val="00625B19"/>
    <w:rsid w:val="00643C44"/>
    <w:rsid w:val="00682BBC"/>
    <w:rsid w:val="006841C4"/>
    <w:rsid w:val="006B4630"/>
    <w:rsid w:val="006D3366"/>
    <w:rsid w:val="006F5C84"/>
    <w:rsid w:val="00703368"/>
    <w:rsid w:val="00704217"/>
    <w:rsid w:val="007042AA"/>
    <w:rsid w:val="00705571"/>
    <w:rsid w:val="0071429F"/>
    <w:rsid w:val="007214F8"/>
    <w:rsid w:val="007466F4"/>
    <w:rsid w:val="00753B16"/>
    <w:rsid w:val="00754D9F"/>
    <w:rsid w:val="00777E11"/>
    <w:rsid w:val="007858B2"/>
    <w:rsid w:val="007A7075"/>
    <w:rsid w:val="007B6A55"/>
    <w:rsid w:val="007C6E64"/>
    <w:rsid w:val="007D3874"/>
    <w:rsid w:val="007F59E5"/>
    <w:rsid w:val="008013C3"/>
    <w:rsid w:val="00802B56"/>
    <w:rsid w:val="00805F8A"/>
    <w:rsid w:val="00810A9D"/>
    <w:rsid w:val="00812BD8"/>
    <w:rsid w:val="00825B3F"/>
    <w:rsid w:val="00830474"/>
    <w:rsid w:val="00833411"/>
    <w:rsid w:val="00835B66"/>
    <w:rsid w:val="0084487D"/>
    <w:rsid w:val="00857E17"/>
    <w:rsid w:val="00885D0A"/>
    <w:rsid w:val="008B402A"/>
    <w:rsid w:val="008C6425"/>
    <w:rsid w:val="008D0851"/>
    <w:rsid w:val="008D4076"/>
    <w:rsid w:val="008E4EE3"/>
    <w:rsid w:val="0093503C"/>
    <w:rsid w:val="00950086"/>
    <w:rsid w:val="0096043E"/>
    <w:rsid w:val="0096168B"/>
    <w:rsid w:val="00981237"/>
    <w:rsid w:val="00983859"/>
    <w:rsid w:val="009A0163"/>
    <w:rsid w:val="009B7E87"/>
    <w:rsid w:val="009E033F"/>
    <w:rsid w:val="009E478B"/>
    <w:rsid w:val="009F2EA0"/>
    <w:rsid w:val="00A05BFE"/>
    <w:rsid w:val="00A40C95"/>
    <w:rsid w:val="00A43A6A"/>
    <w:rsid w:val="00A654C0"/>
    <w:rsid w:val="00A746A0"/>
    <w:rsid w:val="00A75986"/>
    <w:rsid w:val="00A75F0F"/>
    <w:rsid w:val="00A810B2"/>
    <w:rsid w:val="00A84964"/>
    <w:rsid w:val="00A9120C"/>
    <w:rsid w:val="00A95044"/>
    <w:rsid w:val="00A95ACB"/>
    <w:rsid w:val="00AA30BF"/>
    <w:rsid w:val="00AA4DFC"/>
    <w:rsid w:val="00AB4DEB"/>
    <w:rsid w:val="00AB604B"/>
    <w:rsid w:val="00AC3573"/>
    <w:rsid w:val="00AE5F63"/>
    <w:rsid w:val="00AE700E"/>
    <w:rsid w:val="00AE7239"/>
    <w:rsid w:val="00AE74F4"/>
    <w:rsid w:val="00AF5047"/>
    <w:rsid w:val="00AF6DDA"/>
    <w:rsid w:val="00B20892"/>
    <w:rsid w:val="00B25D8F"/>
    <w:rsid w:val="00B2670E"/>
    <w:rsid w:val="00B4084C"/>
    <w:rsid w:val="00B4556D"/>
    <w:rsid w:val="00B70EBA"/>
    <w:rsid w:val="00B76728"/>
    <w:rsid w:val="00B91668"/>
    <w:rsid w:val="00B9439C"/>
    <w:rsid w:val="00B95743"/>
    <w:rsid w:val="00B97E49"/>
    <w:rsid w:val="00BA1EC1"/>
    <w:rsid w:val="00BB57ED"/>
    <w:rsid w:val="00BC6AF5"/>
    <w:rsid w:val="00BE03E6"/>
    <w:rsid w:val="00BE7634"/>
    <w:rsid w:val="00BF3E8E"/>
    <w:rsid w:val="00BF49B5"/>
    <w:rsid w:val="00C041A7"/>
    <w:rsid w:val="00C16539"/>
    <w:rsid w:val="00C26076"/>
    <w:rsid w:val="00C312BC"/>
    <w:rsid w:val="00C40A98"/>
    <w:rsid w:val="00C43FA8"/>
    <w:rsid w:val="00C45BCC"/>
    <w:rsid w:val="00C52EA2"/>
    <w:rsid w:val="00C87560"/>
    <w:rsid w:val="00C94844"/>
    <w:rsid w:val="00C964A6"/>
    <w:rsid w:val="00CA7FCA"/>
    <w:rsid w:val="00CB2FFE"/>
    <w:rsid w:val="00CB437B"/>
    <w:rsid w:val="00CB6792"/>
    <w:rsid w:val="00CB6BE1"/>
    <w:rsid w:val="00CC152D"/>
    <w:rsid w:val="00CC3519"/>
    <w:rsid w:val="00CE14E2"/>
    <w:rsid w:val="00D03D56"/>
    <w:rsid w:val="00D35B74"/>
    <w:rsid w:val="00D3723B"/>
    <w:rsid w:val="00D75925"/>
    <w:rsid w:val="00DB41B5"/>
    <w:rsid w:val="00DD4B81"/>
    <w:rsid w:val="00DD4DB6"/>
    <w:rsid w:val="00DD56BA"/>
    <w:rsid w:val="00DE0FC0"/>
    <w:rsid w:val="00DF6A67"/>
    <w:rsid w:val="00E0553E"/>
    <w:rsid w:val="00E45940"/>
    <w:rsid w:val="00E45E13"/>
    <w:rsid w:val="00E659DE"/>
    <w:rsid w:val="00E74225"/>
    <w:rsid w:val="00E80E0C"/>
    <w:rsid w:val="00E9292C"/>
    <w:rsid w:val="00E938DE"/>
    <w:rsid w:val="00EA585A"/>
    <w:rsid w:val="00ED4563"/>
    <w:rsid w:val="00ED5C97"/>
    <w:rsid w:val="00EE0FBF"/>
    <w:rsid w:val="00F02F40"/>
    <w:rsid w:val="00F35A69"/>
    <w:rsid w:val="00F45449"/>
    <w:rsid w:val="00F547F7"/>
    <w:rsid w:val="00F70CD2"/>
    <w:rsid w:val="00F90AE1"/>
    <w:rsid w:val="00FA2E4F"/>
    <w:rsid w:val="00FB0F32"/>
    <w:rsid w:val="00FB21D4"/>
    <w:rsid w:val="00FB4122"/>
    <w:rsid w:val="00FF64F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23F8A"/>
  <w15:docId w15:val="{941E2161-A6CA-4891-96D1-8E66D8F76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21741B"/>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2C03D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2C03D7"/>
    <w:rPr>
      <w:rFonts w:ascii="Segoe UI" w:hAnsi="Segoe UI" w:cs="Segoe UI"/>
      <w:sz w:val="18"/>
      <w:szCs w:val="18"/>
    </w:rPr>
  </w:style>
  <w:style w:type="paragraph" w:styleId="Odsekzoznamu">
    <w:name w:val="List Paragraph"/>
    <w:basedOn w:val="Normlny"/>
    <w:uiPriority w:val="34"/>
    <w:qFormat/>
    <w:rsid w:val="00802B56"/>
    <w:pPr>
      <w:ind w:left="720"/>
      <w:contextualSpacing/>
    </w:pPr>
  </w:style>
  <w:style w:type="paragraph" w:styleId="Hlavika">
    <w:name w:val="header"/>
    <w:basedOn w:val="Normlny"/>
    <w:link w:val="HlavikaChar"/>
    <w:uiPriority w:val="99"/>
    <w:unhideWhenUsed/>
    <w:rsid w:val="00191AC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191AC2"/>
  </w:style>
  <w:style w:type="paragraph" w:styleId="Pta">
    <w:name w:val="footer"/>
    <w:basedOn w:val="Normlny"/>
    <w:link w:val="PtaChar"/>
    <w:uiPriority w:val="99"/>
    <w:unhideWhenUsed/>
    <w:rsid w:val="00191AC2"/>
    <w:pPr>
      <w:tabs>
        <w:tab w:val="center" w:pos="4536"/>
        <w:tab w:val="right" w:pos="9072"/>
      </w:tabs>
      <w:spacing w:after="0" w:line="240" w:lineRule="auto"/>
    </w:pPr>
  </w:style>
  <w:style w:type="character" w:customStyle="1" w:styleId="PtaChar">
    <w:name w:val="Päta Char"/>
    <w:basedOn w:val="Predvolenpsmoodseku"/>
    <w:link w:val="Pta"/>
    <w:uiPriority w:val="99"/>
    <w:rsid w:val="00191AC2"/>
  </w:style>
  <w:style w:type="paragraph" w:customStyle="1" w:styleId="Hlavikaapta">
    <w:name w:val="Hlavička a päta"/>
    <w:rsid w:val="00191AC2"/>
    <w:pPr>
      <w:pBdr>
        <w:top w:val="nil"/>
        <w:left w:val="nil"/>
        <w:bottom w:val="nil"/>
        <w:right w:val="nil"/>
        <w:between w:val="nil"/>
        <w:bar w:val="nil"/>
      </w:pBdr>
      <w:tabs>
        <w:tab w:val="right" w:pos="9020"/>
      </w:tabs>
      <w:spacing w:after="0" w:line="240" w:lineRule="auto"/>
    </w:pPr>
    <w:rPr>
      <w:rFonts w:ascii="Helvetica" w:eastAsia="Arial Unicode MS" w:hAnsi="Helvetica" w:cs="Arial Unicode MS"/>
      <w:color w:val="000000"/>
      <w:sz w:val="24"/>
      <w:szCs w:val="24"/>
      <w:bdr w:val="nil"/>
      <w:lang w:val="en-US" w:eastAsia="sk-SK"/>
    </w:rPr>
  </w:style>
  <w:style w:type="paragraph" w:styleId="Nzov">
    <w:name w:val="Title"/>
    <w:next w:val="Telo"/>
    <w:link w:val="NzovChar"/>
    <w:qFormat/>
    <w:rsid w:val="00191AC2"/>
    <w:pPr>
      <w:keepNext/>
      <w:pBdr>
        <w:top w:val="nil"/>
        <w:left w:val="nil"/>
        <w:bottom w:val="nil"/>
        <w:right w:val="nil"/>
        <w:between w:val="nil"/>
        <w:bar w:val="nil"/>
      </w:pBdr>
      <w:spacing w:after="0" w:line="240" w:lineRule="auto"/>
    </w:pPr>
    <w:rPr>
      <w:rFonts w:ascii="Helvetica" w:eastAsia="Helvetica" w:hAnsi="Helvetica" w:cs="Helvetica"/>
      <w:b/>
      <w:bCs/>
      <w:color w:val="000000"/>
      <w:sz w:val="60"/>
      <w:szCs w:val="60"/>
      <w:bdr w:val="nil"/>
      <w:lang w:eastAsia="sk-SK"/>
    </w:rPr>
  </w:style>
  <w:style w:type="character" w:customStyle="1" w:styleId="NzovChar">
    <w:name w:val="Názov Char"/>
    <w:basedOn w:val="Predvolenpsmoodseku"/>
    <w:link w:val="Nzov"/>
    <w:rsid w:val="00191AC2"/>
    <w:rPr>
      <w:rFonts w:ascii="Helvetica" w:eastAsia="Helvetica" w:hAnsi="Helvetica" w:cs="Helvetica"/>
      <w:b/>
      <w:bCs/>
      <w:color w:val="000000"/>
      <w:sz w:val="60"/>
      <w:szCs w:val="60"/>
      <w:bdr w:val="nil"/>
      <w:lang w:eastAsia="sk-SK"/>
    </w:rPr>
  </w:style>
  <w:style w:type="paragraph" w:customStyle="1" w:styleId="Telo">
    <w:name w:val="Telo"/>
    <w:rsid w:val="00191AC2"/>
    <w:pPr>
      <w:pBdr>
        <w:top w:val="nil"/>
        <w:left w:val="nil"/>
        <w:bottom w:val="nil"/>
        <w:right w:val="nil"/>
        <w:between w:val="nil"/>
        <w:bar w:val="nil"/>
      </w:pBdr>
      <w:spacing w:after="0" w:line="240" w:lineRule="auto"/>
    </w:pPr>
    <w:rPr>
      <w:rFonts w:ascii="Helvetica" w:eastAsia="Helvetica" w:hAnsi="Helvetica" w:cs="Helvetica"/>
      <w:color w:val="000000"/>
      <w:bdr w:val="nil"/>
      <w:lang w:eastAsia="sk-SK"/>
    </w:rPr>
  </w:style>
  <w:style w:type="paragraph" w:styleId="Zkladntext">
    <w:name w:val="Body Text"/>
    <w:link w:val="ZkladntextChar"/>
    <w:rsid w:val="00191AC2"/>
    <w:pPr>
      <w:widowControl w:val="0"/>
      <w:pBdr>
        <w:top w:val="nil"/>
        <w:left w:val="nil"/>
        <w:bottom w:val="nil"/>
        <w:right w:val="nil"/>
        <w:between w:val="nil"/>
        <w:bar w:val="nil"/>
      </w:pBdr>
      <w:suppressAutoHyphens/>
      <w:spacing w:after="120" w:line="240" w:lineRule="auto"/>
    </w:pPr>
    <w:rPr>
      <w:rFonts w:ascii="Times New Roman" w:eastAsia="Times New Roman" w:hAnsi="Times New Roman" w:cs="Times New Roman"/>
      <w:color w:val="000000"/>
      <w:sz w:val="24"/>
      <w:szCs w:val="24"/>
      <w:u w:color="000000"/>
      <w:bdr w:val="nil"/>
      <w:lang w:val="en-US" w:eastAsia="sk-SK"/>
    </w:rPr>
  </w:style>
  <w:style w:type="character" w:customStyle="1" w:styleId="ZkladntextChar">
    <w:name w:val="Základný text Char"/>
    <w:basedOn w:val="Predvolenpsmoodseku"/>
    <w:link w:val="Zkladntext"/>
    <w:rsid w:val="00191AC2"/>
    <w:rPr>
      <w:rFonts w:ascii="Times New Roman" w:eastAsia="Times New Roman" w:hAnsi="Times New Roman" w:cs="Times New Roman"/>
      <w:color w:val="000000"/>
      <w:sz w:val="24"/>
      <w:szCs w:val="24"/>
      <w:u w:color="000000"/>
      <w:bdr w:val="nil"/>
      <w:lang w:val="en-US" w:eastAsia="sk-SK"/>
    </w:rPr>
  </w:style>
  <w:style w:type="paragraph" w:styleId="Normlnywebov">
    <w:name w:val="Normal (Web)"/>
    <w:basedOn w:val="Normlny"/>
    <w:uiPriority w:val="99"/>
    <w:unhideWhenUsed/>
    <w:rsid w:val="00191AC2"/>
    <w:pPr>
      <w:spacing w:before="100" w:beforeAutospacing="1" w:after="100" w:afterAutospacing="1" w:line="240" w:lineRule="auto"/>
    </w:pPr>
    <w:rPr>
      <w:rFonts w:ascii="Times New Roman" w:eastAsia="Times New Roman" w:hAnsi="Times New Roman" w:cs="Times New Roman"/>
      <w:sz w:val="24"/>
      <w:szCs w:val="24"/>
      <w:u w:color="000000"/>
      <w:lang w:eastAsia="sk-SK"/>
    </w:rPr>
  </w:style>
  <w:style w:type="character" w:styleId="Siln">
    <w:name w:val="Strong"/>
    <w:basedOn w:val="Predvolenpsmoodseku"/>
    <w:uiPriority w:val="22"/>
    <w:qFormat/>
    <w:rsid w:val="00191AC2"/>
    <w:rPr>
      <w:b/>
      <w:bCs/>
    </w:rPr>
  </w:style>
  <w:style w:type="paragraph" w:customStyle="1" w:styleId="Normln">
    <w:name w:val="Normální"/>
    <w:rsid w:val="00ED5C97"/>
    <w:pPr>
      <w:pBdr>
        <w:top w:val="nil"/>
        <w:left w:val="nil"/>
        <w:bottom w:val="nil"/>
        <w:right w:val="nil"/>
        <w:between w:val="nil"/>
        <w:bar w:val="nil"/>
      </w:pBdr>
      <w:suppressAutoHyphens/>
      <w:spacing w:after="0" w:line="240" w:lineRule="auto"/>
    </w:pPr>
    <w:rPr>
      <w:rFonts w:ascii="Times New Roman" w:eastAsia="Arial Unicode MS" w:hAnsi="Arial Unicode MS" w:cs="Arial Unicode MS"/>
      <w:color w:val="000000"/>
      <w:sz w:val="24"/>
      <w:szCs w:val="24"/>
      <w:u w:color="000000"/>
      <w:bdr w:val="nil"/>
      <w:lang w:eastAsia="sk-SK"/>
    </w:rPr>
  </w:style>
  <w:style w:type="paragraph" w:customStyle="1" w:styleId="Default">
    <w:name w:val="Default"/>
    <w:rsid w:val="0016233D"/>
    <w:pPr>
      <w:autoSpaceDE w:val="0"/>
      <w:autoSpaceDN w:val="0"/>
      <w:adjustRightInd w:val="0"/>
      <w:spacing w:after="0" w:line="240" w:lineRule="auto"/>
    </w:pPr>
    <w:rPr>
      <w:rFonts w:ascii="Times New Roman" w:eastAsia="Calibri" w:hAnsi="Times New Roman" w:cs="Times New Roman"/>
      <w:color w:val="000000"/>
      <w:sz w:val="24"/>
      <w:szCs w:val="24"/>
      <w:lang w:eastAsia="sk-SK"/>
    </w:rPr>
  </w:style>
  <w:style w:type="paragraph" w:styleId="Textpoznmkypodiarou">
    <w:name w:val="footnote text"/>
    <w:basedOn w:val="Normlny"/>
    <w:link w:val="TextpoznmkypodiarouChar"/>
    <w:uiPriority w:val="99"/>
    <w:rsid w:val="0016233D"/>
    <w:pPr>
      <w:spacing w:after="0" w:line="240" w:lineRule="auto"/>
      <w:jc w:val="both"/>
    </w:pPr>
    <w:rPr>
      <w:rFonts w:ascii="Times New Roman" w:eastAsia="Times New Roman" w:hAnsi="Times New Roman" w:cs="Times New Roman"/>
      <w:sz w:val="20"/>
      <w:szCs w:val="20"/>
      <w:lang w:val="x-none" w:eastAsia="cs-CZ"/>
    </w:rPr>
  </w:style>
  <w:style w:type="character" w:customStyle="1" w:styleId="TextpoznmkypodiarouChar">
    <w:name w:val="Text poznámky pod čiarou Char"/>
    <w:basedOn w:val="Predvolenpsmoodseku"/>
    <w:link w:val="Textpoznmkypodiarou"/>
    <w:uiPriority w:val="99"/>
    <w:rsid w:val="0016233D"/>
    <w:rPr>
      <w:rFonts w:ascii="Times New Roman" w:eastAsia="Times New Roman" w:hAnsi="Times New Roman" w:cs="Times New Roman"/>
      <w:sz w:val="20"/>
      <w:szCs w:val="20"/>
      <w:lang w:val="x-none" w:eastAsia="cs-CZ"/>
    </w:rPr>
  </w:style>
  <w:style w:type="character" w:styleId="Odkaznapoznmkupodiarou">
    <w:name w:val="footnote reference"/>
    <w:uiPriority w:val="99"/>
    <w:rsid w:val="0016233D"/>
    <w:rPr>
      <w:rFonts w:cs="Times New Roman"/>
      <w:vertAlign w:val="superscript"/>
    </w:rPr>
  </w:style>
  <w:style w:type="paragraph" w:styleId="Zarkazkladnhotextu3">
    <w:name w:val="Body Text Indent 3"/>
    <w:basedOn w:val="Normlny"/>
    <w:link w:val="Zarkazkladnhotextu3Char"/>
    <w:uiPriority w:val="99"/>
    <w:semiHidden/>
    <w:unhideWhenUsed/>
    <w:rsid w:val="004B3410"/>
    <w:pPr>
      <w:widowControl w:val="0"/>
      <w:autoSpaceDE w:val="0"/>
      <w:autoSpaceDN w:val="0"/>
      <w:spacing w:after="120" w:line="240" w:lineRule="auto"/>
      <w:ind w:left="283"/>
    </w:pPr>
    <w:rPr>
      <w:rFonts w:ascii="Times New Roman" w:eastAsia="Times New Roman" w:hAnsi="Times New Roman" w:cs="Times New Roman"/>
      <w:sz w:val="16"/>
      <w:szCs w:val="16"/>
      <w:lang w:eastAsia="sk-SK" w:bidi="sk-SK"/>
    </w:rPr>
  </w:style>
  <w:style w:type="character" w:customStyle="1" w:styleId="Zarkazkladnhotextu3Char">
    <w:name w:val="Zarážka základného textu 3 Char"/>
    <w:basedOn w:val="Predvolenpsmoodseku"/>
    <w:link w:val="Zarkazkladnhotextu3"/>
    <w:uiPriority w:val="99"/>
    <w:semiHidden/>
    <w:rsid w:val="004B3410"/>
    <w:rPr>
      <w:rFonts w:ascii="Times New Roman" w:eastAsia="Times New Roman" w:hAnsi="Times New Roman" w:cs="Times New Roman"/>
      <w:sz w:val="16"/>
      <w:szCs w:val="16"/>
      <w:lang w:eastAsia="sk-SK" w:bidi="sk-SK"/>
    </w:rPr>
  </w:style>
  <w:style w:type="table" w:styleId="Mriekatabuky">
    <w:name w:val="Table Grid"/>
    <w:basedOn w:val="Normlnatabuka"/>
    <w:uiPriority w:val="39"/>
    <w:rsid w:val="00537D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6001">
      <w:bodyDiv w:val="1"/>
      <w:marLeft w:val="0"/>
      <w:marRight w:val="0"/>
      <w:marTop w:val="0"/>
      <w:marBottom w:val="0"/>
      <w:divBdr>
        <w:top w:val="none" w:sz="0" w:space="0" w:color="auto"/>
        <w:left w:val="none" w:sz="0" w:space="0" w:color="auto"/>
        <w:bottom w:val="none" w:sz="0" w:space="0" w:color="auto"/>
        <w:right w:val="none" w:sz="0" w:space="0" w:color="auto"/>
      </w:divBdr>
    </w:div>
    <w:div w:id="198126135">
      <w:bodyDiv w:val="1"/>
      <w:marLeft w:val="0"/>
      <w:marRight w:val="0"/>
      <w:marTop w:val="0"/>
      <w:marBottom w:val="0"/>
      <w:divBdr>
        <w:top w:val="none" w:sz="0" w:space="0" w:color="auto"/>
        <w:left w:val="none" w:sz="0" w:space="0" w:color="auto"/>
        <w:bottom w:val="none" w:sz="0" w:space="0" w:color="auto"/>
        <w:right w:val="none" w:sz="0" w:space="0" w:color="auto"/>
      </w:divBdr>
    </w:div>
    <w:div w:id="650601147">
      <w:bodyDiv w:val="1"/>
      <w:marLeft w:val="0"/>
      <w:marRight w:val="0"/>
      <w:marTop w:val="0"/>
      <w:marBottom w:val="0"/>
      <w:divBdr>
        <w:top w:val="none" w:sz="0" w:space="0" w:color="auto"/>
        <w:left w:val="none" w:sz="0" w:space="0" w:color="auto"/>
        <w:bottom w:val="none" w:sz="0" w:space="0" w:color="auto"/>
        <w:right w:val="none" w:sz="0" w:space="0" w:color="auto"/>
      </w:divBdr>
      <w:divsChild>
        <w:div w:id="568078300">
          <w:marLeft w:val="0"/>
          <w:marRight w:val="0"/>
          <w:marTop w:val="100"/>
          <w:marBottom w:val="100"/>
          <w:divBdr>
            <w:top w:val="none" w:sz="0" w:space="0" w:color="auto"/>
            <w:left w:val="none" w:sz="0" w:space="0" w:color="auto"/>
            <w:bottom w:val="none" w:sz="0" w:space="0" w:color="auto"/>
            <w:right w:val="none" w:sz="0" w:space="0" w:color="auto"/>
          </w:divBdr>
          <w:divsChild>
            <w:div w:id="528103145">
              <w:marLeft w:val="0"/>
              <w:marRight w:val="0"/>
              <w:marTop w:val="225"/>
              <w:marBottom w:val="750"/>
              <w:divBdr>
                <w:top w:val="none" w:sz="0" w:space="0" w:color="auto"/>
                <w:left w:val="none" w:sz="0" w:space="0" w:color="auto"/>
                <w:bottom w:val="none" w:sz="0" w:space="0" w:color="auto"/>
                <w:right w:val="none" w:sz="0" w:space="0" w:color="auto"/>
              </w:divBdr>
              <w:divsChild>
                <w:div w:id="1609000127">
                  <w:marLeft w:val="0"/>
                  <w:marRight w:val="0"/>
                  <w:marTop w:val="0"/>
                  <w:marBottom w:val="0"/>
                  <w:divBdr>
                    <w:top w:val="none" w:sz="0" w:space="0" w:color="auto"/>
                    <w:left w:val="none" w:sz="0" w:space="0" w:color="auto"/>
                    <w:bottom w:val="none" w:sz="0" w:space="0" w:color="auto"/>
                    <w:right w:val="none" w:sz="0" w:space="0" w:color="auto"/>
                  </w:divBdr>
                  <w:divsChild>
                    <w:div w:id="1026128977">
                      <w:marLeft w:val="0"/>
                      <w:marRight w:val="0"/>
                      <w:marTop w:val="0"/>
                      <w:marBottom w:val="0"/>
                      <w:divBdr>
                        <w:top w:val="none" w:sz="0" w:space="0" w:color="auto"/>
                        <w:left w:val="none" w:sz="0" w:space="0" w:color="auto"/>
                        <w:bottom w:val="none" w:sz="0" w:space="0" w:color="auto"/>
                        <w:right w:val="none" w:sz="0" w:space="0" w:color="auto"/>
                      </w:divBdr>
                      <w:divsChild>
                        <w:div w:id="1745180616">
                          <w:marLeft w:val="0"/>
                          <w:marRight w:val="0"/>
                          <w:marTop w:val="0"/>
                          <w:marBottom w:val="0"/>
                          <w:divBdr>
                            <w:top w:val="none" w:sz="0" w:space="0" w:color="auto"/>
                            <w:left w:val="none" w:sz="0" w:space="0" w:color="auto"/>
                            <w:bottom w:val="none" w:sz="0" w:space="0" w:color="auto"/>
                            <w:right w:val="none" w:sz="0" w:space="0" w:color="auto"/>
                          </w:divBdr>
                          <w:divsChild>
                            <w:div w:id="1363824221">
                              <w:marLeft w:val="0"/>
                              <w:marRight w:val="0"/>
                              <w:marTop w:val="0"/>
                              <w:marBottom w:val="0"/>
                              <w:divBdr>
                                <w:top w:val="none" w:sz="0" w:space="0" w:color="auto"/>
                                <w:left w:val="none" w:sz="0" w:space="0" w:color="auto"/>
                                <w:bottom w:val="none" w:sz="0" w:space="0" w:color="auto"/>
                                <w:right w:val="none" w:sz="0" w:space="0" w:color="auto"/>
                              </w:divBdr>
                              <w:divsChild>
                                <w:div w:id="1126120611">
                                  <w:marLeft w:val="0"/>
                                  <w:marRight w:val="0"/>
                                  <w:marTop w:val="0"/>
                                  <w:marBottom w:val="0"/>
                                  <w:divBdr>
                                    <w:top w:val="none" w:sz="0" w:space="0" w:color="auto"/>
                                    <w:left w:val="none" w:sz="0" w:space="0" w:color="auto"/>
                                    <w:bottom w:val="none" w:sz="0" w:space="0" w:color="auto"/>
                                    <w:right w:val="none" w:sz="0" w:space="0" w:color="auto"/>
                                  </w:divBdr>
                                  <w:divsChild>
                                    <w:div w:id="1504709020">
                                      <w:marLeft w:val="0"/>
                                      <w:marRight w:val="0"/>
                                      <w:marTop w:val="0"/>
                                      <w:marBottom w:val="0"/>
                                      <w:divBdr>
                                        <w:top w:val="none" w:sz="0" w:space="0" w:color="auto"/>
                                        <w:left w:val="none" w:sz="0" w:space="0" w:color="auto"/>
                                        <w:bottom w:val="none" w:sz="0" w:space="0" w:color="auto"/>
                                        <w:right w:val="none" w:sz="0" w:space="0" w:color="auto"/>
                                      </w:divBdr>
                                      <w:divsChild>
                                        <w:div w:id="1859000204">
                                          <w:marLeft w:val="0"/>
                                          <w:marRight w:val="0"/>
                                          <w:marTop w:val="0"/>
                                          <w:marBottom w:val="0"/>
                                          <w:divBdr>
                                            <w:top w:val="none" w:sz="0" w:space="0" w:color="auto"/>
                                            <w:left w:val="none" w:sz="0" w:space="0" w:color="auto"/>
                                            <w:bottom w:val="none" w:sz="0" w:space="0" w:color="auto"/>
                                            <w:right w:val="none" w:sz="0" w:space="0" w:color="auto"/>
                                          </w:divBdr>
                                          <w:divsChild>
                                            <w:div w:id="1408307844">
                                              <w:marLeft w:val="0"/>
                                              <w:marRight w:val="0"/>
                                              <w:marTop w:val="0"/>
                                              <w:marBottom w:val="0"/>
                                              <w:divBdr>
                                                <w:top w:val="none" w:sz="0" w:space="0" w:color="auto"/>
                                                <w:left w:val="none" w:sz="0" w:space="0" w:color="auto"/>
                                                <w:bottom w:val="none" w:sz="0" w:space="0" w:color="auto"/>
                                                <w:right w:val="none" w:sz="0" w:space="0" w:color="auto"/>
                                              </w:divBdr>
                                              <w:divsChild>
                                                <w:div w:id="1995181152">
                                                  <w:marLeft w:val="0"/>
                                                  <w:marRight w:val="0"/>
                                                  <w:marTop w:val="0"/>
                                                  <w:marBottom w:val="0"/>
                                                  <w:divBdr>
                                                    <w:top w:val="none" w:sz="0" w:space="0" w:color="auto"/>
                                                    <w:left w:val="none" w:sz="0" w:space="0" w:color="auto"/>
                                                    <w:bottom w:val="none" w:sz="0" w:space="0" w:color="auto"/>
                                                    <w:right w:val="none" w:sz="0" w:space="0" w:color="auto"/>
                                                  </w:divBdr>
                                                  <w:divsChild>
                                                    <w:div w:id="1261527840">
                                                      <w:marLeft w:val="0"/>
                                                      <w:marRight w:val="0"/>
                                                      <w:marTop w:val="0"/>
                                                      <w:marBottom w:val="0"/>
                                                      <w:divBdr>
                                                        <w:top w:val="none" w:sz="0" w:space="0" w:color="auto"/>
                                                        <w:left w:val="none" w:sz="0" w:space="0" w:color="auto"/>
                                                        <w:bottom w:val="none" w:sz="0" w:space="0" w:color="auto"/>
                                                        <w:right w:val="none" w:sz="0" w:space="0" w:color="auto"/>
                                                      </w:divBdr>
                                                      <w:divsChild>
                                                        <w:div w:id="1411469186">
                                                          <w:marLeft w:val="0"/>
                                                          <w:marRight w:val="0"/>
                                                          <w:marTop w:val="0"/>
                                                          <w:marBottom w:val="0"/>
                                                          <w:divBdr>
                                                            <w:top w:val="none" w:sz="0" w:space="0" w:color="auto"/>
                                                            <w:left w:val="none" w:sz="0" w:space="0" w:color="auto"/>
                                                            <w:bottom w:val="none" w:sz="0" w:space="0" w:color="auto"/>
                                                            <w:right w:val="none" w:sz="0" w:space="0" w:color="auto"/>
                                                          </w:divBdr>
                                                          <w:divsChild>
                                                            <w:div w:id="1100220429">
                                                              <w:marLeft w:val="0"/>
                                                              <w:marRight w:val="0"/>
                                                              <w:marTop w:val="0"/>
                                                              <w:marBottom w:val="0"/>
                                                              <w:divBdr>
                                                                <w:top w:val="none" w:sz="0" w:space="0" w:color="auto"/>
                                                                <w:left w:val="none" w:sz="0" w:space="0" w:color="auto"/>
                                                                <w:bottom w:val="none" w:sz="0" w:space="0" w:color="auto"/>
                                                                <w:right w:val="none" w:sz="0" w:space="0" w:color="auto"/>
                                                              </w:divBdr>
                                                              <w:divsChild>
                                                                <w:div w:id="1974942839">
                                                                  <w:marLeft w:val="0"/>
                                                                  <w:marRight w:val="0"/>
                                                                  <w:marTop w:val="0"/>
                                                                  <w:marBottom w:val="0"/>
                                                                  <w:divBdr>
                                                                    <w:top w:val="none" w:sz="0" w:space="0" w:color="auto"/>
                                                                    <w:left w:val="none" w:sz="0" w:space="0" w:color="auto"/>
                                                                    <w:bottom w:val="none" w:sz="0" w:space="0" w:color="auto"/>
                                                                    <w:right w:val="none" w:sz="0" w:space="0" w:color="auto"/>
                                                                  </w:divBdr>
                                                                  <w:divsChild>
                                                                    <w:div w:id="792864561">
                                                                      <w:marLeft w:val="0"/>
                                                                      <w:marRight w:val="0"/>
                                                                      <w:marTop w:val="0"/>
                                                                      <w:marBottom w:val="0"/>
                                                                      <w:divBdr>
                                                                        <w:top w:val="none" w:sz="0" w:space="0" w:color="auto"/>
                                                                        <w:left w:val="none" w:sz="0" w:space="0" w:color="auto"/>
                                                                        <w:bottom w:val="none" w:sz="0" w:space="0" w:color="auto"/>
                                                                        <w:right w:val="none" w:sz="0" w:space="0" w:color="auto"/>
                                                                      </w:divBdr>
                                                                    </w:div>
                                                                    <w:div w:id="1540899454">
                                                                      <w:marLeft w:val="0"/>
                                                                      <w:marRight w:val="0"/>
                                                                      <w:marTop w:val="0"/>
                                                                      <w:marBottom w:val="0"/>
                                                                      <w:divBdr>
                                                                        <w:top w:val="none" w:sz="0" w:space="0" w:color="auto"/>
                                                                        <w:left w:val="none" w:sz="0" w:space="0" w:color="auto"/>
                                                                        <w:bottom w:val="none" w:sz="0" w:space="0" w:color="auto"/>
                                                                        <w:right w:val="none" w:sz="0" w:space="0" w:color="auto"/>
                                                                      </w:divBdr>
                                                                      <w:divsChild>
                                                                        <w:div w:id="135531740">
                                                                          <w:marLeft w:val="0"/>
                                                                          <w:marRight w:val="0"/>
                                                                          <w:marTop w:val="0"/>
                                                                          <w:marBottom w:val="0"/>
                                                                          <w:divBdr>
                                                                            <w:top w:val="none" w:sz="0" w:space="0" w:color="auto"/>
                                                                            <w:left w:val="none" w:sz="0" w:space="0" w:color="auto"/>
                                                                            <w:bottom w:val="none" w:sz="0" w:space="0" w:color="auto"/>
                                                                            <w:right w:val="none" w:sz="0" w:space="0" w:color="auto"/>
                                                                          </w:divBdr>
                                                                        </w:div>
                                                                        <w:div w:id="1917327163">
                                                                          <w:marLeft w:val="0"/>
                                                                          <w:marRight w:val="0"/>
                                                                          <w:marTop w:val="0"/>
                                                                          <w:marBottom w:val="0"/>
                                                                          <w:divBdr>
                                                                            <w:top w:val="none" w:sz="0" w:space="0" w:color="auto"/>
                                                                            <w:left w:val="none" w:sz="0" w:space="0" w:color="auto"/>
                                                                            <w:bottom w:val="none" w:sz="0" w:space="0" w:color="auto"/>
                                                                            <w:right w:val="none" w:sz="0" w:space="0" w:color="auto"/>
                                                                          </w:divBdr>
                                                                        </w:div>
                                                                        <w:div w:id="1242595062">
                                                                          <w:marLeft w:val="0"/>
                                                                          <w:marRight w:val="0"/>
                                                                          <w:marTop w:val="0"/>
                                                                          <w:marBottom w:val="0"/>
                                                                          <w:divBdr>
                                                                            <w:top w:val="none" w:sz="0" w:space="0" w:color="auto"/>
                                                                            <w:left w:val="none" w:sz="0" w:space="0" w:color="auto"/>
                                                                            <w:bottom w:val="none" w:sz="0" w:space="0" w:color="auto"/>
                                                                            <w:right w:val="none" w:sz="0" w:space="0" w:color="auto"/>
                                                                          </w:divBdr>
                                                                          <w:divsChild>
                                                                            <w:div w:id="948857772">
                                                                              <w:marLeft w:val="0"/>
                                                                              <w:marRight w:val="0"/>
                                                                              <w:marTop w:val="0"/>
                                                                              <w:marBottom w:val="0"/>
                                                                              <w:divBdr>
                                                                                <w:top w:val="none" w:sz="0" w:space="0" w:color="auto"/>
                                                                                <w:left w:val="none" w:sz="0" w:space="0" w:color="auto"/>
                                                                                <w:bottom w:val="none" w:sz="0" w:space="0" w:color="auto"/>
                                                                                <w:right w:val="none" w:sz="0" w:space="0" w:color="auto"/>
                                                                              </w:divBdr>
                                                                            </w:div>
                                                                            <w:div w:id="1590844931">
                                                                              <w:marLeft w:val="0"/>
                                                                              <w:marRight w:val="0"/>
                                                                              <w:marTop w:val="0"/>
                                                                              <w:marBottom w:val="0"/>
                                                                              <w:divBdr>
                                                                                <w:top w:val="none" w:sz="0" w:space="0" w:color="auto"/>
                                                                                <w:left w:val="none" w:sz="0" w:space="0" w:color="auto"/>
                                                                                <w:bottom w:val="none" w:sz="0" w:space="0" w:color="auto"/>
                                                                                <w:right w:val="none" w:sz="0" w:space="0" w:color="auto"/>
                                                                              </w:divBdr>
                                                                            </w:div>
                                                                          </w:divsChild>
                                                                        </w:div>
                                                                        <w:div w:id="660427501">
                                                                          <w:marLeft w:val="0"/>
                                                                          <w:marRight w:val="0"/>
                                                                          <w:marTop w:val="0"/>
                                                                          <w:marBottom w:val="0"/>
                                                                          <w:divBdr>
                                                                            <w:top w:val="none" w:sz="0" w:space="0" w:color="auto"/>
                                                                            <w:left w:val="none" w:sz="0" w:space="0" w:color="auto"/>
                                                                            <w:bottom w:val="none" w:sz="0" w:space="0" w:color="auto"/>
                                                                            <w:right w:val="none" w:sz="0" w:space="0" w:color="auto"/>
                                                                          </w:divBdr>
                                                                          <w:divsChild>
                                                                            <w:div w:id="1329020123">
                                                                              <w:marLeft w:val="0"/>
                                                                              <w:marRight w:val="0"/>
                                                                              <w:marTop w:val="0"/>
                                                                              <w:marBottom w:val="0"/>
                                                                              <w:divBdr>
                                                                                <w:top w:val="none" w:sz="0" w:space="0" w:color="auto"/>
                                                                                <w:left w:val="none" w:sz="0" w:space="0" w:color="auto"/>
                                                                                <w:bottom w:val="none" w:sz="0" w:space="0" w:color="auto"/>
                                                                                <w:right w:val="none" w:sz="0" w:space="0" w:color="auto"/>
                                                                              </w:divBdr>
                                                                            </w:div>
                                                                            <w:div w:id="796530017">
                                                                              <w:marLeft w:val="0"/>
                                                                              <w:marRight w:val="0"/>
                                                                              <w:marTop w:val="0"/>
                                                                              <w:marBottom w:val="0"/>
                                                                              <w:divBdr>
                                                                                <w:top w:val="none" w:sz="0" w:space="0" w:color="auto"/>
                                                                                <w:left w:val="none" w:sz="0" w:space="0" w:color="auto"/>
                                                                                <w:bottom w:val="none" w:sz="0" w:space="0" w:color="auto"/>
                                                                                <w:right w:val="none" w:sz="0" w:space="0" w:color="auto"/>
                                                                              </w:divBdr>
                                                                            </w:div>
                                                                          </w:divsChild>
                                                                        </w:div>
                                                                        <w:div w:id="1486320429">
                                                                          <w:marLeft w:val="0"/>
                                                                          <w:marRight w:val="0"/>
                                                                          <w:marTop w:val="0"/>
                                                                          <w:marBottom w:val="0"/>
                                                                          <w:divBdr>
                                                                            <w:top w:val="none" w:sz="0" w:space="0" w:color="auto"/>
                                                                            <w:left w:val="none" w:sz="0" w:space="0" w:color="auto"/>
                                                                            <w:bottom w:val="none" w:sz="0" w:space="0" w:color="auto"/>
                                                                            <w:right w:val="none" w:sz="0" w:space="0" w:color="auto"/>
                                                                          </w:divBdr>
                                                                          <w:divsChild>
                                                                            <w:div w:id="2104571084">
                                                                              <w:marLeft w:val="0"/>
                                                                              <w:marRight w:val="0"/>
                                                                              <w:marTop w:val="0"/>
                                                                              <w:marBottom w:val="0"/>
                                                                              <w:divBdr>
                                                                                <w:top w:val="none" w:sz="0" w:space="0" w:color="auto"/>
                                                                                <w:left w:val="none" w:sz="0" w:space="0" w:color="auto"/>
                                                                                <w:bottom w:val="none" w:sz="0" w:space="0" w:color="auto"/>
                                                                                <w:right w:val="none" w:sz="0" w:space="0" w:color="auto"/>
                                                                              </w:divBdr>
                                                                            </w:div>
                                                                            <w:div w:id="440106502">
                                                                              <w:marLeft w:val="0"/>
                                                                              <w:marRight w:val="0"/>
                                                                              <w:marTop w:val="0"/>
                                                                              <w:marBottom w:val="0"/>
                                                                              <w:divBdr>
                                                                                <w:top w:val="none" w:sz="0" w:space="0" w:color="auto"/>
                                                                                <w:left w:val="none" w:sz="0" w:space="0" w:color="auto"/>
                                                                                <w:bottom w:val="none" w:sz="0" w:space="0" w:color="auto"/>
                                                                                <w:right w:val="none" w:sz="0" w:space="0" w:color="auto"/>
                                                                              </w:divBdr>
                                                                            </w:div>
                                                                          </w:divsChild>
                                                                        </w:div>
                                                                        <w:div w:id="1988586379">
                                                                          <w:marLeft w:val="0"/>
                                                                          <w:marRight w:val="0"/>
                                                                          <w:marTop w:val="0"/>
                                                                          <w:marBottom w:val="0"/>
                                                                          <w:divBdr>
                                                                            <w:top w:val="none" w:sz="0" w:space="0" w:color="auto"/>
                                                                            <w:left w:val="none" w:sz="0" w:space="0" w:color="auto"/>
                                                                            <w:bottom w:val="none" w:sz="0" w:space="0" w:color="auto"/>
                                                                            <w:right w:val="none" w:sz="0" w:space="0" w:color="auto"/>
                                                                          </w:divBdr>
                                                                          <w:divsChild>
                                                                            <w:div w:id="507137905">
                                                                              <w:marLeft w:val="0"/>
                                                                              <w:marRight w:val="0"/>
                                                                              <w:marTop w:val="0"/>
                                                                              <w:marBottom w:val="0"/>
                                                                              <w:divBdr>
                                                                                <w:top w:val="none" w:sz="0" w:space="0" w:color="auto"/>
                                                                                <w:left w:val="none" w:sz="0" w:space="0" w:color="auto"/>
                                                                                <w:bottom w:val="none" w:sz="0" w:space="0" w:color="auto"/>
                                                                                <w:right w:val="none" w:sz="0" w:space="0" w:color="auto"/>
                                                                              </w:divBdr>
                                                                            </w:div>
                                                                            <w:div w:id="139365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705218">
                                                                      <w:marLeft w:val="0"/>
                                                                      <w:marRight w:val="0"/>
                                                                      <w:marTop w:val="0"/>
                                                                      <w:marBottom w:val="0"/>
                                                                      <w:divBdr>
                                                                        <w:top w:val="none" w:sz="0" w:space="0" w:color="auto"/>
                                                                        <w:left w:val="none" w:sz="0" w:space="0" w:color="auto"/>
                                                                        <w:bottom w:val="none" w:sz="0" w:space="0" w:color="auto"/>
                                                                        <w:right w:val="none" w:sz="0" w:space="0" w:color="auto"/>
                                                                      </w:divBdr>
                                                                      <w:divsChild>
                                                                        <w:div w:id="2133016473">
                                                                          <w:marLeft w:val="0"/>
                                                                          <w:marRight w:val="0"/>
                                                                          <w:marTop w:val="0"/>
                                                                          <w:marBottom w:val="0"/>
                                                                          <w:divBdr>
                                                                            <w:top w:val="none" w:sz="0" w:space="0" w:color="auto"/>
                                                                            <w:left w:val="none" w:sz="0" w:space="0" w:color="auto"/>
                                                                            <w:bottom w:val="none" w:sz="0" w:space="0" w:color="auto"/>
                                                                            <w:right w:val="none" w:sz="0" w:space="0" w:color="auto"/>
                                                                          </w:divBdr>
                                                                        </w:div>
                                                                        <w:div w:id="2007130309">
                                                                          <w:marLeft w:val="0"/>
                                                                          <w:marRight w:val="0"/>
                                                                          <w:marTop w:val="0"/>
                                                                          <w:marBottom w:val="0"/>
                                                                          <w:divBdr>
                                                                            <w:top w:val="none" w:sz="0" w:space="0" w:color="auto"/>
                                                                            <w:left w:val="none" w:sz="0" w:space="0" w:color="auto"/>
                                                                            <w:bottom w:val="none" w:sz="0" w:space="0" w:color="auto"/>
                                                                            <w:right w:val="none" w:sz="0" w:space="0" w:color="auto"/>
                                                                          </w:divBdr>
                                                                        </w:div>
                                                                        <w:div w:id="63332475">
                                                                          <w:marLeft w:val="0"/>
                                                                          <w:marRight w:val="0"/>
                                                                          <w:marTop w:val="0"/>
                                                                          <w:marBottom w:val="0"/>
                                                                          <w:divBdr>
                                                                            <w:top w:val="none" w:sz="0" w:space="0" w:color="auto"/>
                                                                            <w:left w:val="none" w:sz="0" w:space="0" w:color="auto"/>
                                                                            <w:bottom w:val="none" w:sz="0" w:space="0" w:color="auto"/>
                                                                            <w:right w:val="none" w:sz="0" w:space="0" w:color="auto"/>
                                                                          </w:divBdr>
                                                                          <w:divsChild>
                                                                            <w:div w:id="365452962">
                                                                              <w:marLeft w:val="0"/>
                                                                              <w:marRight w:val="0"/>
                                                                              <w:marTop w:val="0"/>
                                                                              <w:marBottom w:val="0"/>
                                                                              <w:divBdr>
                                                                                <w:top w:val="none" w:sz="0" w:space="0" w:color="auto"/>
                                                                                <w:left w:val="none" w:sz="0" w:space="0" w:color="auto"/>
                                                                                <w:bottom w:val="none" w:sz="0" w:space="0" w:color="auto"/>
                                                                                <w:right w:val="none" w:sz="0" w:space="0" w:color="auto"/>
                                                                              </w:divBdr>
                                                                            </w:div>
                                                                            <w:div w:id="315304282">
                                                                              <w:marLeft w:val="0"/>
                                                                              <w:marRight w:val="0"/>
                                                                              <w:marTop w:val="0"/>
                                                                              <w:marBottom w:val="0"/>
                                                                              <w:divBdr>
                                                                                <w:top w:val="none" w:sz="0" w:space="0" w:color="auto"/>
                                                                                <w:left w:val="none" w:sz="0" w:space="0" w:color="auto"/>
                                                                                <w:bottom w:val="none" w:sz="0" w:space="0" w:color="auto"/>
                                                                                <w:right w:val="none" w:sz="0" w:space="0" w:color="auto"/>
                                                                              </w:divBdr>
                                                                            </w:div>
                                                                          </w:divsChild>
                                                                        </w:div>
                                                                        <w:div w:id="1638989967">
                                                                          <w:marLeft w:val="0"/>
                                                                          <w:marRight w:val="0"/>
                                                                          <w:marTop w:val="0"/>
                                                                          <w:marBottom w:val="0"/>
                                                                          <w:divBdr>
                                                                            <w:top w:val="none" w:sz="0" w:space="0" w:color="auto"/>
                                                                            <w:left w:val="none" w:sz="0" w:space="0" w:color="auto"/>
                                                                            <w:bottom w:val="none" w:sz="0" w:space="0" w:color="auto"/>
                                                                            <w:right w:val="none" w:sz="0" w:space="0" w:color="auto"/>
                                                                          </w:divBdr>
                                                                          <w:divsChild>
                                                                            <w:div w:id="1731922953">
                                                                              <w:marLeft w:val="0"/>
                                                                              <w:marRight w:val="0"/>
                                                                              <w:marTop w:val="0"/>
                                                                              <w:marBottom w:val="0"/>
                                                                              <w:divBdr>
                                                                                <w:top w:val="none" w:sz="0" w:space="0" w:color="auto"/>
                                                                                <w:left w:val="none" w:sz="0" w:space="0" w:color="auto"/>
                                                                                <w:bottom w:val="none" w:sz="0" w:space="0" w:color="auto"/>
                                                                                <w:right w:val="none" w:sz="0" w:space="0" w:color="auto"/>
                                                                              </w:divBdr>
                                                                            </w:div>
                                                                            <w:div w:id="78859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8041647">
      <w:bodyDiv w:val="1"/>
      <w:marLeft w:val="0"/>
      <w:marRight w:val="0"/>
      <w:marTop w:val="0"/>
      <w:marBottom w:val="0"/>
      <w:divBdr>
        <w:top w:val="none" w:sz="0" w:space="0" w:color="auto"/>
        <w:left w:val="none" w:sz="0" w:space="0" w:color="auto"/>
        <w:bottom w:val="none" w:sz="0" w:space="0" w:color="auto"/>
        <w:right w:val="none" w:sz="0" w:space="0" w:color="auto"/>
      </w:divBdr>
    </w:div>
    <w:div w:id="1306860027">
      <w:bodyDiv w:val="1"/>
      <w:marLeft w:val="0"/>
      <w:marRight w:val="0"/>
      <w:marTop w:val="0"/>
      <w:marBottom w:val="0"/>
      <w:divBdr>
        <w:top w:val="none" w:sz="0" w:space="0" w:color="auto"/>
        <w:left w:val="none" w:sz="0" w:space="0" w:color="auto"/>
        <w:bottom w:val="none" w:sz="0" w:space="0" w:color="auto"/>
        <w:right w:val="none" w:sz="0" w:space="0" w:color="auto"/>
      </w:divBdr>
    </w:div>
    <w:div w:id="1369798758">
      <w:bodyDiv w:val="1"/>
      <w:marLeft w:val="0"/>
      <w:marRight w:val="0"/>
      <w:marTop w:val="0"/>
      <w:marBottom w:val="0"/>
      <w:divBdr>
        <w:top w:val="none" w:sz="0" w:space="0" w:color="auto"/>
        <w:left w:val="none" w:sz="0" w:space="0" w:color="auto"/>
        <w:bottom w:val="none" w:sz="0" w:space="0" w:color="auto"/>
        <w:right w:val="none" w:sz="0" w:space="0" w:color="auto"/>
      </w:divBdr>
      <w:divsChild>
        <w:div w:id="672152255">
          <w:marLeft w:val="0"/>
          <w:marRight w:val="0"/>
          <w:marTop w:val="100"/>
          <w:marBottom w:val="100"/>
          <w:divBdr>
            <w:top w:val="none" w:sz="0" w:space="0" w:color="auto"/>
            <w:left w:val="none" w:sz="0" w:space="0" w:color="auto"/>
            <w:bottom w:val="none" w:sz="0" w:space="0" w:color="auto"/>
            <w:right w:val="none" w:sz="0" w:space="0" w:color="auto"/>
          </w:divBdr>
          <w:divsChild>
            <w:div w:id="857233312">
              <w:marLeft w:val="0"/>
              <w:marRight w:val="0"/>
              <w:marTop w:val="225"/>
              <w:marBottom w:val="750"/>
              <w:divBdr>
                <w:top w:val="none" w:sz="0" w:space="0" w:color="auto"/>
                <w:left w:val="none" w:sz="0" w:space="0" w:color="auto"/>
                <w:bottom w:val="none" w:sz="0" w:space="0" w:color="auto"/>
                <w:right w:val="none" w:sz="0" w:space="0" w:color="auto"/>
              </w:divBdr>
              <w:divsChild>
                <w:div w:id="1354185937">
                  <w:marLeft w:val="0"/>
                  <w:marRight w:val="0"/>
                  <w:marTop w:val="0"/>
                  <w:marBottom w:val="0"/>
                  <w:divBdr>
                    <w:top w:val="none" w:sz="0" w:space="0" w:color="auto"/>
                    <w:left w:val="none" w:sz="0" w:space="0" w:color="auto"/>
                    <w:bottom w:val="none" w:sz="0" w:space="0" w:color="auto"/>
                    <w:right w:val="none" w:sz="0" w:space="0" w:color="auto"/>
                  </w:divBdr>
                  <w:divsChild>
                    <w:div w:id="313027280">
                      <w:marLeft w:val="0"/>
                      <w:marRight w:val="0"/>
                      <w:marTop w:val="0"/>
                      <w:marBottom w:val="0"/>
                      <w:divBdr>
                        <w:top w:val="none" w:sz="0" w:space="0" w:color="auto"/>
                        <w:left w:val="none" w:sz="0" w:space="0" w:color="auto"/>
                        <w:bottom w:val="none" w:sz="0" w:space="0" w:color="auto"/>
                        <w:right w:val="none" w:sz="0" w:space="0" w:color="auto"/>
                      </w:divBdr>
                      <w:divsChild>
                        <w:div w:id="994718627">
                          <w:marLeft w:val="0"/>
                          <w:marRight w:val="0"/>
                          <w:marTop w:val="0"/>
                          <w:marBottom w:val="0"/>
                          <w:divBdr>
                            <w:top w:val="none" w:sz="0" w:space="0" w:color="auto"/>
                            <w:left w:val="none" w:sz="0" w:space="0" w:color="auto"/>
                            <w:bottom w:val="none" w:sz="0" w:space="0" w:color="auto"/>
                            <w:right w:val="none" w:sz="0" w:space="0" w:color="auto"/>
                          </w:divBdr>
                          <w:divsChild>
                            <w:div w:id="1209957296">
                              <w:marLeft w:val="0"/>
                              <w:marRight w:val="0"/>
                              <w:marTop w:val="0"/>
                              <w:marBottom w:val="0"/>
                              <w:divBdr>
                                <w:top w:val="none" w:sz="0" w:space="0" w:color="auto"/>
                                <w:left w:val="none" w:sz="0" w:space="0" w:color="auto"/>
                                <w:bottom w:val="none" w:sz="0" w:space="0" w:color="auto"/>
                                <w:right w:val="none" w:sz="0" w:space="0" w:color="auto"/>
                              </w:divBdr>
                              <w:divsChild>
                                <w:div w:id="1476067773">
                                  <w:marLeft w:val="0"/>
                                  <w:marRight w:val="0"/>
                                  <w:marTop w:val="0"/>
                                  <w:marBottom w:val="0"/>
                                  <w:divBdr>
                                    <w:top w:val="none" w:sz="0" w:space="0" w:color="auto"/>
                                    <w:left w:val="none" w:sz="0" w:space="0" w:color="auto"/>
                                    <w:bottom w:val="none" w:sz="0" w:space="0" w:color="auto"/>
                                    <w:right w:val="none" w:sz="0" w:space="0" w:color="auto"/>
                                  </w:divBdr>
                                  <w:divsChild>
                                    <w:div w:id="115951233">
                                      <w:marLeft w:val="0"/>
                                      <w:marRight w:val="0"/>
                                      <w:marTop w:val="0"/>
                                      <w:marBottom w:val="0"/>
                                      <w:divBdr>
                                        <w:top w:val="none" w:sz="0" w:space="0" w:color="auto"/>
                                        <w:left w:val="none" w:sz="0" w:space="0" w:color="auto"/>
                                        <w:bottom w:val="none" w:sz="0" w:space="0" w:color="auto"/>
                                        <w:right w:val="none" w:sz="0" w:space="0" w:color="auto"/>
                                      </w:divBdr>
                                      <w:divsChild>
                                        <w:div w:id="743919685">
                                          <w:marLeft w:val="0"/>
                                          <w:marRight w:val="0"/>
                                          <w:marTop w:val="0"/>
                                          <w:marBottom w:val="0"/>
                                          <w:divBdr>
                                            <w:top w:val="none" w:sz="0" w:space="0" w:color="auto"/>
                                            <w:left w:val="none" w:sz="0" w:space="0" w:color="auto"/>
                                            <w:bottom w:val="none" w:sz="0" w:space="0" w:color="auto"/>
                                            <w:right w:val="none" w:sz="0" w:space="0" w:color="auto"/>
                                          </w:divBdr>
                                          <w:divsChild>
                                            <w:div w:id="1264150379">
                                              <w:marLeft w:val="0"/>
                                              <w:marRight w:val="0"/>
                                              <w:marTop w:val="0"/>
                                              <w:marBottom w:val="0"/>
                                              <w:divBdr>
                                                <w:top w:val="none" w:sz="0" w:space="0" w:color="auto"/>
                                                <w:left w:val="none" w:sz="0" w:space="0" w:color="auto"/>
                                                <w:bottom w:val="none" w:sz="0" w:space="0" w:color="auto"/>
                                                <w:right w:val="none" w:sz="0" w:space="0" w:color="auto"/>
                                              </w:divBdr>
                                              <w:divsChild>
                                                <w:div w:id="754208175">
                                                  <w:marLeft w:val="0"/>
                                                  <w:marRight w:val="0"/>
                                                  <w:marTop w:val="0"/>
                                                  <w:marBottom w:val="0"/>
                                                  <w:divBdr>
                                                    <w:top w:val="none" w:sz="0" w:space="0" w:color="auto"/>
                                                    <w:left w:val="none" w:sz="0" w:space="0" w:color="auto"/>
                                                    <w:bottom w:val="none" w:sz="0" w:space="0" w:color="auto"/>
                                                    <w:right w:val="none" w:sz="0" w:space="0" w:color="auto"/>
                                                  </w:divBdr>
                                                  <w:divsChild>
                                                    <w:div w:id="146868739">
                                                      <w:marLeft w:val="0"/>
                                                      <w:marRight w:val="0"/>
                                                      <w:marTop w:val="0"/>
                                                      <w:marBottom w:val="0"/>
                                                      <w:divBdr>
                                                        <w:top w:val="none" w:sz="0" w:space="0" w:color="auto"/>
                                                        <w:left w:val="none" w:sz="0" w:space="0" w:color="auto"/>
                                                        <w:bottom w:val="none" w:sz="0" w:space="0" w:color="auto"/>
                                                        <w:right w:val="none" w:sz="0" w:space="0" w:color="auto"/>
                                                      </w:divBdr>
                                                      <w:divsChild>
                                                        <w:div w:id="457995342">
                                                          <w:marLeft w:val="0"/>
                                                          <w:marRight w:val="0"/>
                                                          <w:marTop w:val="0"/>
                                                          <w:marBottom w:val="0"/>
                                                          <w:divBdr>
                                                            <w:top w:val="none" w:sz="0" w:space="0" w:color="auto"/>
                                                            <w:left w:val="none" w:sz="0" w:space="0" w:color="auto"/>
                                                            <w:bottom w:val="none" w:sz="0" w:space="0" w:color="auto"/>
                                                            <w:right w:val="none" w:sz="0" w:space="0" w:color="auto"/>
                                                          </w:divBdr>
                                                          <w:divsChild>
                                                            <w:div w:id="943805410">
                                                              <w:marLeft w:val="0"/>
                                                              <w:marRight w:val="0"/>
                                                              <w:marTop w:val="0"/>
                                                              <w:marBottom w:val="0"/>
                                                              <w:divBdr>
                                                                <w:top w:val="none" w:sz="0" w:space="0" w:color="auto"/>
                                                                <w:left w:val="none" w:sz="0" w:space="0" w:color="auto"/>
                                                                <w:bottom w:val="none" w:sz="0" w:space="0" w:color="auto"/>
                                                                <w:right w:val="none" w:sz="0" w:space="0" w:color="auto"/>
                                                              </w:divBdr>
                                                              <w:divsChild>
                                                                <w:div w:id="497114927">
                                                                  <w:marLeft w:val="0"/>
                                                                  <w:marRight w:val="0"/>
                                                                  <w:marTop w:val="0"/>
                                                                  <w:marBottom w:val="0"/>
                                                                  <w:divBdr>
                                                                    <w:top w:val="none" w:sz="0" w:space="0" w:color="auto"/>
                                                                    <w:left w:val="none" w:sz="0" w:space="0" w:color="auto"/>
                                                                    <w:bottom w:val="none" w:sz="0" w:space="0" w:color="auto"/>
                                                                    <w:right w:val="none" w:sz="0" w:space="0" w:color="auto"/>
                                                                  </w:divBdr>
                                                                  <w:divsChild>
                                                                    <w:div w:id="1125780795">
                                                                      <w:marLeft w:val="0"/>
                                                                      <w:marRight w:val="0"/>
                                                                      <w:marTop w:val="0"/>
                                                                      <w:marBottom w:val="0"/>
                                                                      <w:divBdr>
                                                                        <w:top w:val="none" w:sz="0" w:space="0" w:color="auto"/>
                                                                        <w:left w:val="none" w:sz="0" w:space="0" w:color="auto"/>
                                                                        <w:bottom w:val="none" w:sz="0" w:space="0" w:color="auto"/>
                                                                        <w:right w:val="none" w:sz="0" w:space="0" w:color="auto"/>
                                                                      </w:divBdr>
                                                                      <w:divsChild>
                                                                        <w:div w:id="1373311533">
                                                                          <w:marLeft w:val="0"/>
                                                                          <w:marRight w:val="0"/>
                                                                          <w:marTop w:val="0"/>
                                                                          <w:marBottom w:val="0"/>
                                                                          <w:divBdr>
                                                                            <w:top w:val="none" w:sz="0" w:space="0" w:color="auto"/>
                                                                            <w:left w:val="none" w:sz="0" w:space="0" w:color="auto"/>
                                                                            <w:bottom w:val="none" w:sz="0" w:space="0" w:color="auto"/>
                                                                            <w:right w:val="none" w:sz="0" w:space="0" w:color="auto"/>
                                                                          </w:divBdr>
                                                                          <w:divsChild>
                                                                            <w:div w:id="1014918370">
                                                                              <w:marLeft w:val="0"/>
                                                                              <w:marRight w:val="0"/>
                                                                              <w:marTop w:val="0"/>
                                                                              <w:marBottom w:val="0"/>
                                                                              <w:divBdr>
                                                                                <w:top w:val="none" w:sz="0" w:space="0" w:color="auto"/>
                                                                                <w:left w:val="none" w:sz="0" w:space="0" w:color="auto"/>
                                                                                <w:bottom w:val="none" w:sz="0" w:space="0" w:color="auto"/>
                                                                                <w:right w:val="none" w:sz="0" w:space="0" w:color="auto"/>
                                                                              </w:divBdr>
                                                                            </w:div>
                                                                            <w:div w:id="1171219482">
                                                                              <w:marLeft w:val="0"/>
                                                                              <w:marRight w:val="0"/>
                                                                              <w:marTop w:val="0"/>
                                                                              <w:marBottom w:val="0"/>
                                                                              <w:divBdr>
                                                                                <w:top w:val="none" w:sz="0" w:space="0" w:color="auto"/>
                                                                                <w:left w:val="none" w:sz="0" w:space="0" w:color="auto"/>
                                                                                <w:bottom w:val="none" w:sz="0" w:space="0" w:color="auto"/>
                                                                                <w:right w:val="none" w:sz="0" w:space="0" w:color="auto"/>
                                                                              </w:divBdr>
                                                                            </w:div>
                                                                          </w:divsChild>
                                                                        </w:div>
                                                                        <w:div w:id="1801728809">
                                                                          <w:marLeft w:val="0"/>
                                                                          <w:marRight w:val="0"/>
                                                                          <w:marTop w:val="0"/>
                                                                          <w:marBottom w:val="0"/>
                                                                          <w:divBdr>
                                                                            <w:top w:val="none" w:sz="0" w:space="0" w:color="auto"/>
                                                                            <w:left w:val="none" w:sz="0" w:space="0" w:color="auto"/>
                                                                            <w:bottom w:val="none" w:sz="0" w:space="0" w:color="auto"/>
                                                                            <w:right w:val="none" w:sz="0" w:space="0" w:color="auto"/>
                                                                          </w:divBdr>
                                                                          <w:divsChild>
                                                                            <w:div w:id="1162894352">
                                                                              <w:marLeft w:val="0"/>
                                                                              <w:marRight w:val="0"/>
                                                                              <w:marTop w:val="0"/>
                                                                              <w:marBottom w:val="0"/>
                                                                              <w:divBdr>
                                                                                <w:top w:val="none" w:sz="0" w:space="0" w:color="auto"/>
                                                                                <w:left w:val="none" w:sz="0" w:space="0" w:color="auto"/>
                                                                                <w:bottom w:val="none" w:sz="0" w:space="0" w:color="auto"/>
                                                                                <w:right w:val="none" w:sz="0" w:space="0" w:color="auto"/>
                                                                              </w:divBdr>
                                                                            </w:div>
                                                                            <w:div w:id="1865945028">
                                                                              <w:marLeft w:val="0"/>
                                                                              <w:marRight w:val="0"/>
                                                                              <w:marTop w:val="0"/>
                                                                              <w:marBottom w:val="0"/>
                                                                              <w:divBdr>
                                                                                <w:top w:val="none" w:sz="0" w:space="0" w:color="auto"/>
                                                                                <w:left w:val="none" w:sz="0" w:space="0" w:color="auto"/>
                                                                                <w:bottom w:val="none" w:sz="0" w:space="0" w:color="auto"/>
                                                                                <w:right w:val="none" w:sz="0" w:space="0" w:color="auto"/>
                                                                              </w:divBdr>
                                                                            </w:div>
                                                                          </w:divsChild>
                                                                        </w:div>
                                                                        <w:div w:id="905993713">
                                                                          <w:marLeft w:val="0"/>
                                                                          <w:marRight w:val="0"/>
                                                                          <w:marTop w:val="0"/>
                                                                          <w:marBottom w:val="0"/>
                                                                          <w:divBdr>
                                                                            <w:top w:val="none" w:sz="0" w:space="0" w:color="auto"/>
                                                                            <w:left w:val="none" w:sz="0" w:space="0" w:color="auto"/>
                                                                            <w:bottom w:val="none" w:sz="0" w:space="0" w:color="auto"/>
                                                                            <w:right w:val="none" w:sz="0" w:space="0" w:color="auto"/>
                                                                          </w:divBdr>
                                                                          <w:divsChild>
                                                                            <w:div w:id="983044922">
                                                                              <w:marLeft w:val="0"/>
                                                                              <w:marRight w:val="0"/>
                                                                              <w:marTop w:val="0"/>
                                                                              <w:marBottom w:val="0"/>
                                                                              <w:divBdr>
                                                                                <w:top w:val="none" w:sz="0" w:space="0" w:color="auto"/>
                                                                                <w:left w:val="none" w:sz="0" w:space="0" w:color="auto"/>
                                                                                <w:bottom w:val="none" w:sz="0" w:space="0" w:color="auto"/>
                                                                                <w:right w:val="none" w:sz="0" w:space="0" w:color="auto"/>
                                                                              </w:divBdr>
                                                                            </w:div>
                                                                            <w:div w:id="740061473">
                                                                              <w:marLeft w:val="0"/>
                                                                              <w:marRight w:val="0"/>
                                                                              <w:marTop w:val="0"/>
                                                                              <w:marBottom w:val="0"/>
                                                                              <w:divBdr>
                                                                                <w:top w:val="none" w:sz="0" w:space="0" w:color="auto"/>
                                                                                <w:left w:val="none" w:sz="0" w:space="0" w:color="auto"/>
                                                                                <w:bottom w:val="none" w:sz="0" w:space="0" w:color="auto"/>
                                                                                <w:right w:val="none" w:sz="0" w:space="0" w:color="auto"/>
                                                                              </w:divBdr>
                                                                            </w:div>
                                                                          </w:divsChild>
                                                                        </w:div>
                                                                        <w:div w:id="1138575370">
                                                                          <w:marLeft w:val="0"/>
                                                                          <w:marRight w:val="0"/>
                                                                          <w:marTop w:val="0"/>
                                                                          <w:marBottom w:val="0"/>
                                                                          <w:divBdr>
                                                                            <w:top w:val="none" w:sz="0" w:space="0" w:color="auto"/>
                                                                            <w:left w:val="none" w:sz="0" w:space="0" w:color="auto"/>
                                                                            <w:bottom w:val="none" w:sz="0" w:space="0" w:color="auto"/>
                                                                            <w:right w:val="none" w:sz="0" w:space="0" w:color="auto"/>
                                                                          </w:divBdr>
                                                                          <w:divsChild>
                                                                            <w:div w:id="2032029685">
                                                                              <w:marLeft w:val="0"/>
                                                                              <w:marRight w:val="0"/>
                                                                              <w:marTop w:val="0"/>
                                                                              <w:marBottom w:val="0"/>
                                                                              <w:divBdr>
                                                                                <w:top w:val="none" w:sz="0" w:space="0" w:color="auto"/>
                                                                                <w:left w:val="none" w:sz="0" w:space="0" w:color="auto"/>
                                                                                <w:bottom w:val="none" w:sz="0" w:space="0" w:color="auto"/>
                                                                                <w:right w:val="none" w:sz="0" w:space="0" w:color="auto"/>
                                                                              </w:divBdr>
                                                                            </w:div>
                                                                            <w:div w:id="1973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923866">
      <w:bodyDiv w:val="1"/>
      <w:marLeft w:val="0"/>
      <w:marRight w:val="0"/>
      <w:marTop w:val="0"/>
      <w:marBottom w:val="0"/>
      <w:divBdr>
        <w:top w:val="none" w:sz="0" w:space="0" w:color="auto"/>
        <w:left w:val="none" w:sz="0" w:space="0" w:color="auto"/>
        <w:bottom w:val="none" w:sz="0" w:space="0" w:color="auto"/>
        <w:right w:val="none" w:sz="0" w:space="0" w:color="auto"/>
      </w:divBdr>
      <w:divsChild>
        <w:div w:id="2104253866">
          <w:marLeft w:val="0"/>
          <w:marRight w:val="0"/>
          <w:marTop w:val="100"/>
          <w:marBottom w:val="100"/>
          <w:divBdr>
            <w:top w:val="none" w:sz="0" w:space="0" w:color="auto"/>
            <w:left w:val="none" w:sz="0" w:space="0" w:color="auto"/>
            <w:bottom w:val="none" w:sz="0" w:space="0" w:color="auto"/>
            <w:right w:val="none" w:sz="0" w:space="0" w:color="auto"/>
          </w:divBdr>
          <w:divsChild>
            <w:div w:id="648829124">
              <w:marLeft w:val="0"/>
              <w:marRight w:val="0"/>
              <w:marTop w:val="225"/>
              <w:marBottom w:val="750"/>
              <w:divBdr>
                <w:top w:val="none" w:sz="0" w:space="0" w:color="auto"/>
                <w:left w:val="none" w:sz="0" w:space="0" w:color="auto"/>
                <w:bottom w:val="none" w:sz="0" w:space="0" w:color="auto"/>
                <w:right w:val="none" w:sz="0" w:space="0" w:color="auto"/>
              </w:divBdr>
              <w:divsChild>
                <w:div w:id="729114996">
                  <w:marLeft w:val="0"/>
                  <w:marRight w:val="0"/>
                  <w:marTop w:val="0"/>
                  <w:marBottom w:val="0"/>
                  <w:divBdr>
                    <w:top w:val="none" w:sz="0" w:space="0" w:color="auto"/>
                    <w:left w:val="none" w:sz="0" w:space="0" w:color="auto"/>
                    <w:bottom w:val="none" w:sz="0" w:space="0" w:color="auto"/>
                    <w:right w:val="none" w:sz="0" w:space="0" w:color="auto"/>
                  </w:divBdr>
                  <w:divsChild>
                    <w:div w:id="902639660">
                      <w:marLeft w:val="0"/>
                      <w:marRight w:val="0"/>
                      <w:marTop w:val="0"/>
                      <w:marBottom w:val="0"/>
                      <w:divBdr>
                        <w:top w:val="none" w:sz="0" w:space="0" w:color="auto"/>
                        <w:left w:val="none" w:sz="0" w:space="0" w:color="auto"/>
                        <w:bottom w:val="none" w:sz="0" w:space="0" w:color="auto"/>
                        <w:right w:val="none" w:sz="0" w:space="0" w:color="auto"/>
                      </w:divBdr>
                      <w:divsChild>
                        <w:div w:id="1672097887">
                          <w:marLeft w:val="0"/>
                          <w:marRight w:val="0"/>
                          <w:marTop w:val="0"/>
                          <w:marBottom w:val="0"/>
                          <w:divBdr>
                            <w:top w:val="none" w:sz="0" w:space="0" w:color="auto"/>
                            <w:left w:val="none" w:sz="0" w:space="0" w:color="auto"/>
                            <w:bottom w:val="none" w:sz="0" w:space="0" w:color="auto"/>
                            <w:right w:val="none" w:sz="0" w:space="0" w:color="auto"/>
                          </w:divBdr>
                          <w:divsChild>
                            <w:div w:id="583880839">
                              <w:marLeft w:val="0"/>
                              <w:marRight w:val="0"/>
                              <w:marTop w:val="0"/>
                              <w:marBottom w:val="0"/>
                              <w:divBdr>
                                <w:top w:val="none" w:sz="0" w:space="0" w:color="auto"/>
                                <w:left w:val="none" w:sz="0" w:space="0" w:color="auto"/>
                                <w:bottom w:val="none" w:sz="0" w:space="0" w:color="auto"/>
                                <w:right w:val="none" w:sz="0" w:space="0" w:color="auto"/>
                              </w:divBdr>
                              <w:divsChild>
                                <w:div w:id="1387487560">
                                  <w:marLeft w:val="0"/>
                                  <w:marRight w:val="0"/>
                                  <w:marTop w:val="0"/>
                                  <w:marBottom w:val="0"/>
                                  <w:divBdr>
                                    <w:top w:val="none" w:sz="0" w:space="0" w:color="auto"/>
                                    <w:left w:val="none" w:sz="0" w:space="0" w:color="auto"/>
                                    <w:bottom w:val="none" w:sz="0" w:space="0" w:color="auto"/>
                                    <w:right w:val="none" w:sz="0" w:space="0" w:color="auto"/>
                                  </w:divBdr>
                                  <w:divsChild>
                                    <w:div w:id="1007558810">
                                      <w:marLeft w:val="0"/>
                                      <w:marRight w:val="0"/>
                                      <w:marTop w:val="0"/>
                                      <w:marBottom w:val="0"/>
                                      <w:divBdr>
                                        <w:top w:val="none" w:sz="0" w:space="0" w:color="auto"/>
                                        <w:left w:val="none" w:sz="0" w:space="0" w:color="auto"/>
                                        <w:bottom w:val="none" w:sz="0" w:space="0" w:color="auto"/>
                                        <w:right w:val="none" w:sz="0" w:space="0" w:color="auto"/>
                                      </w:divBdr>
                                      <w:divsChild>
                                        <w:div w:id="603343138">
                                          <w:marLeft w:val="0"/>
                                          <w:marRight w:val="0"/>
                                          <w:marTop w:val="0"/>
                                          <w:marBottom w:val="0"/>
                                          <w:divBdr>
                                            <w:top w:val="none" w:sz="0" w:space="0" w:color="auto"/>
                                            <w:left w:val="none" w:sz="0" w:space="0" w:color="auto"/>
                                            <w:bottom w:val="none" w:sz="0" w:space="0" w:color="auto"/>
                                            <w:right w:val="none" w:sz="0" w:space="0" w:color="auto"/>
                                          </w:divBdr>
                                          <w:divsChild>
                                            <w:div w:id="2092579455">
                                              <w:marLeft w:val="0"/>
                                              <w:marRight w:val="0"/>
                                              <w:marTop w:val="0"/>
                                              <w:marBottom w:val="0"/>
                                              <w:divBdr>
                                                <w:top w:val="none" w:sz="0" w:space="0" w:color="auto"/>
                                                <w:left w:val="none" w:sz="0" w:space="0" w:color="auto"/>
                                                <w:bottom w:val="none" w:sz="0" w:space="0" w:color="auto"/>
                                                <w:right w:val="none" w:sz="0" w:space="0" w:color="auto"/>
                                              </w:divBdr>
                                              <w:divsChild>
                                                <w:div w:id="1885172367">
                                                  <w:marLeft w:val="0"/>
                                                  <w:marRight w:val="0"/>
                                                  <w:marTop w:val="0"/>
                                                  <w:marBottom w:val="0"/>
                                                  <w:divBdr>
                                                    <w:top w:val="none" w:sz="0" w:space="0" w:color="auto"/>
                                                    <w:left w:val="none" w:sz="0" w:space="0" w:color="auto"/>
                                                    <w:bottom w:val="none" w:sz="0" w:space="0" w:color="auto"/>
                                                    <w:right w:val="none" w:sz="0" w:space="0" w:color="auto"/>
                                                  </w:divBdr>
                                                  <w:divsChild>
                                                    <w:div w:id="164982818">
                                                      <w:marLeft w:val="0"/>
                                                      <w:marRight w:val="0"/>
                                                      <w:marTop w:val="0"/>
                                                      <w:marBottom w:val="0"/>
                                                      <w:divBdr>
                                                        <w:top w:val="none" w:sz="0" w:space="0" w:color="auto"/>
                                                        <w:left w:val="none" w:sz="0" w:space="0" w:color="auto"/>
                                                        <w:bottom w:val="none" w:sz="0" w:space="0" w:color="auto"/>
                                                        <w:right w:val="none" w:sz="0" w:space="0" w:color="auto"/>
                                                      </w:divBdr>
                                                      <w:divsChild>
                                                        <w:div w:id="1614290946">
                                                          <w:marLeft w:val="0"/>
                                                          <w:marRight w:val="0"/>
                                                          <w:marTop w:val="0"/>
                                                          <w:marBottom w:val="0"/>
                                                          <w:divBdr>
                                                            <w:top w:val="none" w:sz="0" w:space="0" w:color="auto"/>
                                                            <w:left w:val="none" w:sz="0" w:space="0" w:color="auto"/>
                                                            <w:bottom w:val="none" w:sz="0" w:space="0" w:color="auto"/>
                                                            <w:right w:val="none" w:sz="0" w:space="0" w:color="auto"/>
                                                          </w:divBdr>
                                                          <w:divsChild>
                                                            <w:div w:id="1336952866">
                                                              <w:marLeft w:val="0"/>
                                                              <w:marRight w:val="0"/>
                                                              <w:marTop w:val="0"/>
                                                              <w:marBottom w:val="0"/>
                                                              <w:divBdr>
                                                                <w:top w:val="none" w:sz="0" w:space="0" w:color="auto"/>
                                                                <w:left w:val="none" w:sz="0" w:space="0" w:color="auto"/>
                                                                <w:bottom w:val="none" w:sz="0" w:space="0" w:color="auto"/>
                                                                <w:right w:val="none" w:sz="0" w:space="0" w:color="auto"/>
                                                              </w:divBdr>
                                                              <w:divsChild>
                                                                <w:div w:id="34618828">
                                                                  <w:marLeft w:val="0"/>
                                                                  <w:marRight w:val="0"/>
                                                                  <w:marTop w:val="0"/>
                                                                  <w:marBottom w:val="0"/>
                                                                  <w:divBdr>
                                                                    <w:top w:val="none" w:sz="0" w:space="0" w:color="auto"/>
                                                                    <w:left w:val="none" w:sz="0" w:space="0" w:color="auto"/>
                                                                    <w:bottom w:val="none" w:sz="0" w:space="0" w:color="auto"/>
                                                                    <w:right w:val="none" w:sz="0" w:space="0" w:color="auto"/>
                                                                  </w:divBdr>
                                                                  <w:divsChild>
                                                                    <w:div w:id="1023215940">
                                                                      <w:marLeft w:val="0"/>
                                                                      <w:marRight w:val="0"/>
                                                                      <w:marTop w:val="0"/>
                                                                      <w:marBottom w:val="0"/>
                                                                      <w:divBdr>
                                                                        <w:top w:val="none" w:sz="0" w:space="0" w:color="auto"/>
                                                                        <w:left w:val="none" w:sz="0" w:space="0" w:color="auto"/>
                                                                        <w:bottom w:val="none" w:sz="0" w:space="0" w:color="auto"/>
                                                                        <w:right w:val="none" w:sz="0" w:space="0" w:color="auto"/>
                                                                      </w:divBdr>
                                                                    </w:div>
                                                                    <w:div w:id="311182325">
                                                                      <w:marLeft w:val="0"/>
                                                                      <w:marRight w:val="0"/>
                                                                      <w:marTop w:val="0"/>
                                                                      <w:marBottom w:val="0"/>
                                                                      <w:divBdr>
                                                                        <w:top w:val="none" w:sz="0" w:space="0" w:color="auto"/>
                                                                        <w:left w:val="none" w:sz="0" w:space="0" w:color="auto"/>
                                                                        <w:bottom w:val="none" w:sz="0" w:space="0" w:color="auto"/>
                                                                        <w:right w:val="none" w:sz="0" w:space="0" w:color="auto"/>
                                                                      </w:divBdr>
                                                                      <w:divsChild>
                                                                        <w:div w:id="275674528">
                                                                          <w:marLeft w:val="0"/>
                                                                          <w:marRight w:val="0"/>
                                                                          <w:marTop w:val="0"/>
                                                                          <w:marBottom w:val="0"/>
                                                                          <w:divBdr>
                                                                            <w:top w:val="none" w:sz="0" w:space="0" w:color="auto"/>
                                                                            <w:left w:val="none" w:sz="0" w:space="0" w:color="auto"/>
                                                                            <w:bottom w:val="none" w:sz="0" w:space="0" w:color="auto"/>
                                                                            <w:right w:val="none" w:sz="0" w:space="0" w:color="auto"/>
                                                                          </w:divBdr>
                                                                        </w:div>
                                                                        <w:div w:id="428696815">
                                                                          <w:marLeft w:val="0"/>
                                                                          <w:marRight w:val="0"/>
                                                                          <w:marTop w:val="0"/>
                                                                          <w:marBottom w:val="0"/>
                                                                          <w:divBdr>
                                                                            <w:top w:val="none" w:sz="0" w:space="0" w:color="auto"/>
                                                                            <w:left w:val="none" w:sz="0" w:space="0" w:color="auto"/>
                                                                            <w:bottom w:val="none" w:sz="0" w:space="0" w:color="auto"/>
                                                                            <w:right w:val="none" w:sz="0" w:space="0" w:color="auto"/>
                                                                          </w:divBdr>
                                                                        </w:div>
                                                                        <w:div w:id="1957173578">
                                                                          <w:marLeft w:val="0"/>
                                                                          <w:marRight w:val="0"/>
                                                                          <w:marTop w:val="0"/>
                                                                          <w:marBottom w:val="0"/>
                                                                          <w:divBdr>
                                                                            <w:top w:val="none" w:sz="0" w:space="0" w:color="auto"/>
                                                                            <w:left w:val="none" w:sz="0" w:space="0" w:color="auto"/>
                                                                            <w:bottom w:val="none" w:sz="0" w:space="0" w:color="auto"/>
                                                                            <w:right w:val="none" w:sz="0" w:space="0" w:color="auto"/>
                                                                          </w:divBdr>
                                                                          <w:divsChild>
                                                                            <w:div w:id="1132093787">
                                                                              <w:marLeft w:val="0"/>
                                                                              <w:marRight w:val="0"/>
                                                                              <w:marTop w:val="0"/>
                                                                              <w:marBottom w:val="0"/>
                                                                              <w:divBdr>
                                                                                <w:top w:val="none" w:sz="0" w:space="0" w:color="auto"/>
                                                                                <w:left w:val="none" w:sz="0" w:space="0" w:color="auto"/>
                                                                                <w:bottom w:val="none" w:sz="0" w:space="0" w:color="auto"/>
                                                                                <w:right w:val="none" w:sz="0" w:space="0" w:color="auto"/>
                                                                              </w:divBdr>
                                                                            </w:div>
                                                                            <w:div w:id="314528380">
                                                                              <w:marLeft w:val="0"/>
                                                                              <w:marRight w:val="0"/>
                                                                              <w:marTop w:val="0"/>
                                                                              <w:marBottom w:val="0"/>
                                                                              <w:divBdr>
                                                                                <w:top w:val="none" w:sz="0" w:space="0" w:color="auto"/>
                                                                                <w:left w:val="none" w:sz="0" w:space="0" w:color="auto"/>
                                                                                <w:bottom w:val="none" w:sz="0" w:space="0" w:color="auto"/>
                                                                                <w:right w:val="none" w:sz="0" w:space="0" w:color="auto"/>
                                                                              </w:divBdr>
                                                                            </w:div>
                                                                          </w:divsChild>
                                                                        </w:div>
                                                                        <w:div w:id="1215121974">
                                                                          <w:marLeft w:val="0"/>
                                                                          <w:marRight w:val="0"/>
                                                                          <w:marTop w:val="0"/>
                                                                          <w:marBottom w:val="0"/>
                                                                          <w:divBdr>
                                                                            <w:top w:val="none" w:sz="0" w:space="0" w:color="auto"/>
                                                                            <w:left w:val="none" w:sz="0" w:space="0" w:color="auto"/>
                                                                            <w:bottom w:val="none" w:sz="0" w:space="0" w:color="auto"/>
                                                                            <w:right w:val="none" w:sz="0" w:space="0" w:color="auto"/>
                                                                          </w:divBdr>
                                                                          <w:divsChild>
                                                                            <w:div w:id="878206767">
                                                                              <w:marLeft w:val="0"/>
                                                                              <w:marRight w:val="0"/>
                                                                              <w:marTop w:val="0"/>
                                                                              <w:marBottom w:val="0"/>
                                                                              <w:divBdr>
                                                                                <w:top w:val="none" w:sz="0" w:space="0" w:color="auto"/>
                                                                                <w:left w:val="none" w:sz="0" w:space="0" w:color="auto"/>
                                                                                <w:bottom w:val="none" w:sz="0" w:space="0" w:color="auto"/>
                                                                                <w:right w:val="none" w:sz="0" w:space="0" w:color="auto"/>
                                                                              </w:divBdr>
                                                                            </w:div>
                                                                            <w:div w:id="1145314384">
                                                                              <w:marLeft w:val="0"/>
                                                                              <w:marRight w:val="0"/>
                                                                              <w:marTop w:val="0"/>
                                                                              <w:marBottom w:val="0"/>
                                                                              <w:divBdr>
                                                                                <w:top w:val="none" w:sz="0" w:space="0" w:color="auto"/>
                                                                                <w:left w:val="none" w:sz="0" w:space="0" w:color="auto"/>
                                                                                <w:bottom w:val="none" w:sz="0" w:space="0" w:color="auto"/>
                                                                                <w:right w:val="none" w:sz="0" w:space="0" w:color="auto"/>
                                                                              </w:divBdr>
                                                                            </w:div>
                                                                          </w:divsChild>
                                                                        </w:div>
                                                                        <w:div w:id="111286636">
                                                                          <w:marLeft w:val="0"/>
                                                                          <w:marRight w:val="0"/>
                                                                          <w:marTop w:val="0"/>
                                                                          <w:marBottom w:val="0"/>
                                                                          <w:divBdr>
                                                                            <w:top w:val="none" w:sz="0" w:space="0" w:color="auto"/>
                                                                            <w:left w:val="none" w:sz="0" w:space="0" w:color="auto"/>
                                                                            <w:bottom w:val="none" w:sz="0" w:space="0" w:color="auto"/>
                                                                            <w:right w:val="none" w:sz="0" w:space="0" w:color="auto"/>
                                                                          </w:divBdr>
                                                                          <w:divsChild>
                                                                            <w:div w:id="111361428">
                                                                              <w:marLeft w:val="0"/>
                                                                              <w:marRight w:val="0"/>
                                                                              <w:marTop w:val="0"/>
                                                                              <w:marBottom w:val="0"/>
                                                                              <w:divBdr>
                                                                                <w:top w:val="none" w:sz="0" w:space="0" w:color="auto"/>
                                                                                <w:left w:val="none" w:sz="0" w:space="0" w:color="auto"/>
                                                                                <w:bottom w:val="none" w:sz="0" w:space="0" w:color="auto"/>
                                                                                <w:right w:val="none" w:sz="0" w:space="0" w:color="auto"/>
                                                                              </w:divBdr>
                                                                            </w:div>
                                                                            <w:div w:id="1625696686">
                                                                              <w:marLeft w:val="0"/>
                                                                              <w:marRight w:val="0"/>
                                                                              <w:marTop w:val="0"/>
                                                                              <w:marBottom w:val="0"/>
                                                                              <w:divBdr>
                                                                                <w:top w:val="none" w:sz="0" w:space="0" w:color="auto"/>
                                                                                <w:left w:val="none" w:sz="0" w:space="0" w:color="auto"/>
                                                                                <w:bottom w:val="none" w:sz="0" w:space="0" w:color="auto"/>
                                                                                <w:right w:val="none" w:sz="0" w:space="0" w:color="auto"/>
                                                                              </w:divBdr>
                                                                            </w:div>
                                                                          </w:divsChild>
                                                                        </w:div>
                                                                        <w:div w:id="2072919815">
                                                                          <w:marLeft w:val="0"/>
                                                                          <w:marRight w:val="0"/>
                                                                          <w:marTop w:val="0"/>
                                                                          <w:marBottom w:val="0"/>
                                                                          <w:divBdr>
                                                                            <w:top w:val="none" w:sz="0" w:space="0" w:color="auto"/>
                                                                            <w:left w:val="none" w:sz="0" w:space="0" w:color="auto"/>
                                                                            <w:bottom w:val="none" w:sz="0" w:space="0" w:color="auto"/>
                                                                            <w:right w:val="none" w:sz="0" w:space="0" w:color="auto"/>
                                                                          </w:divBdr>
                                                                          <w:divsChild>
                                                                            <w:div w:id="1165782306">
                                                                              <w:marLeft w:val="0"/>
                                                                              <w:marRight w:val="0"/>
                                                                              <w:marTop w:val="0"/>
                                                                              <w:marBottom w:val="0"/>
                                                                              <w:divBdr>
                                                                                <w:top w:val="none" w:sz="0" w:space="0" w:color="auto"/>
                                                                                <w:left w:val="none" w:sz="0" w:space="0" w:color="auto"/>
                                                                                <w:bottom w:val="none" w:sz="0" w:space="0" w:color="auto"/>
                                                                                <w:right w:val="none" w:sz="0" w:space="0" w:color="auto"/>
                                                                              </w:divBdr>
                                                                            </w:div>
                                                                            <w:div w:id="165552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970380">
                                                                      <w:marLeft w:val="0"/>
                                                                      <w:marRight w:val="0"/>
                                                                      <w:marTop w:val="0"/>
                                                                      <w:marBottom w:val="0"/>
                                                                      <w:divBdr>
                                                                        <w:top w:val="none" w:sz="0" w:space="0" w:color="auto"/>
                                                                        <w:left w:val="none" w:sz="0" w:space="0" w:color="auto"/>
                                                                        <w:bottom w:val="none" w:sz="0" w:space="0" w:color="auto"/>
                                                                        <w:right w:val="none" w:sz="0" w:space="0" w:color="auto"/>
                                                                      </w:divBdr>
                                                                      <w:divsChild>
                                                                        <w:div w:id="762531512">
                                                                          <w:marLeft w:val="0"/>
                                                                          <w:marRight w:val="0"/>
                                                                          <w:marTop w:val="0"/>
                                                                          <w:marBottom w:val="0"/>
                                                                          <w:divBdr>
                                                                            <w:top w:val="none" w:sz="0" w:space="0" w:color="auto"/>
                                                                            <w:left w:val="none" w:sz="0" w:space="0" w:color="auto"/>
                                                                            <w:bottom w:val="none" w:sz="0" w:space="0" w:color="auto"/>
                                                                            <w:right w:val="none" w:sz="0" w:space="0" w:color="auto"/>
                                                                          </w:divBdr>
                                                                        </w:div>
                                                                        <w:div w:id="373189846">
                                                                          <w:marLeft w:val="0"/>
                                                                          <w:marRight w:val="0"/>
                                                                          <w:marTop w:val="0"/>
                                                                          <w:marBottom w:val="0"/>
                                                                          <w:divBdr>
                                                                            <w:top w:val="none" w:sz="0" w:space="0" w:color="auto"/>
                                                                            <w:left w:val="none" w:sz="0" w:space="0" w:color="auto"/>
                                                                            <w:bottom w:val="none" w:sz="0" w:space="0" w:color="auto"/>
                                                                            <w:right w:val="none" w:sz="0" w:space="0" w:color="auto"/>
                                                                          </w:divBdr>
                                                                        </w:div>
                                                                        <w:div w:id="88241790">
                                                                          <w:marLeft w:val="0"/>
                                                                          <w:marRight w:val="0"/>
                                                                          <w:marTop w:val="0"/>
                                                                          <w:marBottom w:val="0"/>
                                                                          <w:divBdr>
                                                                            <w:top w:val="none" w:sz="0" w:space="0" w:color="auto"/>
                                                                            <w:left w:val="none" w:sz="0" w:space="0" w:color="auto"/>
                                                                            <w:bottom w:val="none" w:sz="0" w:space="0" w:color="auto"/>
                                                                            <w:right w:val="none" w:sz="0" w:space="0" w:color="auto"/>
                                                                          </w:divBdr>
                                                                          <w:divsChild>
                                                                            <w:div w:id="1723409724">
                                                                              <w:marLeft w:val="0"/>
                                                                              <w:marRight w:val="0"/>
                                                                              <w:marTop w:val="0"/>
                                                                              <w:marBottom w:val="0"/>
                                                                              <w:divBdr>
                                                                                <w:top w:val="none" w:sz="0" w:space="0" w:color="auto"/>
                                                                                <w:left w:val="none" w:sz="0" w:space="0" w:color="auto"/>
                                                                                <w:bottom w:val="none" w:sz="0" w:space="0" w:color="auto"/>
                                                                                <w:right w:val="none" w:sz="0" w:space="0" w:color="auto"/>
                                                                              </w:divBdr>
                                                                            </w:div>
                                                                            <w:div w:id="86275070">
                                                                              <w:marLeft w:val="0"/>
                                                                              <w:marRight w:val="0"/>
                                                                              <w:marTop w:val="0"/>
                                                                              <w:marBottom w:val="0"/>
                                                                              <w:divBdr>
                                                                                <w:top w:val="none" w:sz="0" w:space="0" w:color="auto"/>
                                                                                <w:left w:val="none" w:sz="0" w:space="0" w:color="auto"/>
                                                                                <w:bottom w:val="none" w:sz="0" w:space="0" w:color="auto"/>
                                                                                <w:right w:val="none" w:sz="0" w:space="0" w:color="auto"/>
                                                                              </w:divBdr>
                                                                            </w:div>
                                                                          </w:divsChild>
                                                                        </w:div>
                                                                        <w:div w:id="1779254112">
                                                                          <w:marLeft w:val="0"/>
                                                                          <w:marRight w:val="0"/>
                                                                          <w:marTop w:val="0"/>
                                                                          <w:marBottom w:val="0"/>
                                                                          <w:divBdr>
                                                                            <w:top w:val="none" w:sz="0" w:space="0" w:color="auto"/>
                                                                            <w:left w:val="none" w:sz="0" w:space="0" w:color="auto"/>
                                                                            <w:bottom w:val="none" w:sz="0" w:space="0" w:color="auto"/>
                                                                            <w:right w:val="none" w:sz="0" w:space="0" w:color="auto"/>
                                                                          </w:divBdr>
                                                                          <w:divsChild>
                                                                            <w:div w:id="1754088036">
                                                                              <w:marLeft w:val="0"/>
                                                                              <w:marRight w:val="0"/>
                                                                              <w:marTop w:val="0"/>
                                                                              <w:marBottom w:val="0"/>
                                                                              <w:divBdr>
                                                                                <w:top w:val="none" w:sz="0" w:space="0" w:color="auto"/>
                                                                                <w:left w:val="none" w:sz="0" w:space="0" w:color="auto"/>
                                                                                <w:bottom w:val="none" w:sz="0" w:space="0" w:color="auto"/>
                                                                                <w:right w:val="none" w:sz="0" w:space="0" w:color="auto"/>
                                                                              </w:divBdr>
                                                                            </w:div>
                                                                            <w:div w:id="16046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3714193">
      <w:bodyDiv w:val="1"/>
      <w:marLeft w:val="0"/>
      <w:marRight w:val="0"/>
      <w:marTop w:val="0"/>
      <w:marBottom w:val="0"/>
      <w:divBdr>
        <w:top w:val="none" w:sz="0" w:space="0" w:color="auto"/>
        <w:left w:val="none" w:sz="0" w:space="0" w:color="auto"/>
        <w:bottom w:val="none" w:sz="0" w:space="0" w:color="auto"/>
        <w:right w:val="none" w:sz="0" w:space="0" w:color="auto"/>
      </w:divBdr>
    </w:div>
    <w:div w:id="1858037191">
      <w:bodyDiv w:val="1"/>
      <w:marLeft w:val="0"/>
      <w:marRight w:val="0"/>
      <w:marTop w:val="0"/>
      <w:marBottom w:val="0"/>
      <w:divBdr>
        <w:top w:val="none" w:sz="0" w:space="0" w:color="auto"/>
        <w:left w:val="none" w:sz="0" w:space="0" w:color="auto"/>
        <w:bottom w:val="none" w:sz="0" w:space="0" w:color="auto"/>
        <w:right w:val="none" w:sz="0" w:space="0" w:color="auto"/>
      </w:divBdr>
    </w:div>
    <w:div w:id="2095317882">
      <w:bodyDiv w:val="1"/>
      <w:marLeft w:val="0"/>
      <w:marRight w:val="0"/>
      <w:marTop w:val="0"/>
      <w:marBottom w:val="0"/>
      <w:divBdr>
        <w:top w:val="none" w:sz="0" w:space="0" w:color="auto"/>
        <w:left w:val="none" w:sz="0" w:space="0" w:color="auto"/>
        <w:bottom w:val="none" w:sz="0" w:space="0" w:color="auto"/>
        <w:right w:val="none" w:sz="0" w:space="0" w:color="auto"/>
      </w:divBdr>
      <w:divsChild>
        <w:div w:id="383259506">
          <w:marLeft w:val="0"/>
          <w:marRight w:val="0"/>
          <w:marTop w:val="100"/>
          <w:marBottom w:val="100"/>
          <w:divBdr>
            <w:top w:val="none" w:sz="0" w:space="0" w:color="auto"/>
            <w:left w:val="none" w:sz="0" w:space="0" w:color="auto"/>
            <w:bottom w:val="none" w:sz="0" w:space="0" w:color="auto"/>
            <w:right w:val="none" w:sz="0" w:space="0" w:color="auto"/>
          </w:divBdr>
          <w:divsChild>
            <w:div w:id="926040212">
              <w:marLeft w:val="0"/>
              <w:marRight w:val="0"/>
              <w:marTop w:val="225"/>
              <w:marBottom w:val="750"/>
              <w:divBdr>
                <w:top w:val="none" w:sz="0" w:space="0" w:color="auto"/>
                <w:left w:val="none" w:sz="0" w:space="0" w:color="auto"/>
                <w:bottom w:val="none" w:sz="0" w:space="0" w:color="auto"/>
                <w:right w:val="none" w:sz="0" w:space="0" w:color="auto"/>
              </w:divBdr>
              <w:divsChild>
                <w:div w:id="1168791890">
                  <w:marLeft w:val="0"/>
                  <w:marRight w:val="0"/>
                  <w:marTop w:val="0"/>
                  <w:marBottom w:val="0"/>
                  <w:divBdr>
                    <w:top w:val="none" w:sz="0" w:space="0" w:color="auto"/>
                    <w:left w:val="none" w:sz="0" w:space="0" w:color="auto"/>
                    <w:bottom w:val="none" w:sz="0" w:space="0" w:color="auto"/>
                    <w:right w:val="none" w:sz="0" w:space="0" w:color="auto"/>
                  </w:divBdr>
                  <w:divsChild>
                    <w:div w:id="2064980071">
                      <w:marLeft w:val="0"/>
                      <w:marRight w:val="0"/>
                      <w:marTop w:val="0"/>
                      <w:marBottom w:val="0"/>
                      <w:divBdr>
                        <w:top w:val="none" w:sz="0" w:space="0" w:color="auto"/>
                        <w:left w:val="none" w:sz="0" w:space="0" w:color="auto"/>
                        <w:bottom w:val="none" w:sz="0" w:space="0" w:color="auto"/>
                        <w:right w:val="none" w:sz="0" w:space="0" w:color="auto"/>
                      </w:divBdr>
                      <w:divsChild>
                        <w:div w:id="906450703">
                          <w:marLeft w:val="0"/>
                          <w:marRight w:val="0"/>
                          <w:marTop w:val="0"/>
                          <w:marBottom w:val="0"/>
                          <w:divBdr>
                            <w:top w:val="none" w:sz="0" w:space="0" w:color="auto"/>
                            <w:left w:val="none" w:sz="0" w:space="0" w:color="auto"/>
                            <w:bottom w:val="none" w:sz="0" w:space="0" w:color="auto"/>
                            <w:right w:val="none" w:sz="0" w:space="0" w:color="auto"/>
                          </w:divBdr>
                          <w:divsChild>
                            <w:div w:id="1905722576">
                              <w:marLeft w:val="0"/>
                              <w:marRight w:val="0"/>
                              <w:marTop w:val="0"/>
                              <w:marBottom w:val="0"/>
                              <w:divBdr>
                                <w:top w:val="none" w:sz="0" w:space="0" w:color="auto"/>
                                <w:left w:val="none" w:sz="0" w:space="0" w:color="auto"/>
                                <w:bottom w:val="none" w:sz="0" w:space="0" w:color="auto"/>
                                <w:right w:val="none" w:sz="0" w:space="0" w:color="auto"/>
                              </w:divBdr>
                              <w:divsChild>
                                <w:div w:id="980112830">
                                  <w:marLeft w:val="0"/>
                                  <w:marRight w:val="0"/>
                                  <w:marTop w:val="0"/>
                                  <w:marBottom w:val="0"/>
                                  <w:divBdr>
                                    <w:top w:val="none" w:sz="0" w:space="0" w:color="auto"/>
                                    <w:left w:val="none" w:sz="0" w:space="0" w:color="auto"/>
                                    <w:bottom w:val="none" w:sz="0" w:space="0" w:color="auto"/>
                                    <w:right w:val="none" w:sz="0" w:space="0" w:color="auto"/>
                                  </w:divBdr>
                                  <w:divsChild>
                                    <w:div w:id="1069424757">
                                      <w:marLeft w:val="0"/>
                                      <w:marRight w:val="0"/>
                                      <w:marTop w:val="0"/>
                                      <w:marBottom w:val="0"/>
                                      <w:divBdr>
                                        <w:top w:val="none" w:sz="0" w:space="0" w:color="auto"/>
                                        <w:left w:val="none" w:sz="0" w:space="0" w:color="auto"/>
                                        <w:bottom w:val="none" w:sz="0" w:space="0" w:color="auto"/>
                                        <w:right w:val="none" w:sz="0" w:space="0" w:color="auto"/>
                                      </w:divBdr>
                                      <w:divsChild>
                                        <w:div w:id="781925549">
                                          <w:marLeft w:val="0"/>
                                          <w:marRight w:val="0"/>
                                          <w:marTop w:val="0"/>
                                          <w:marBottom w:val="0"/>
                                          <w:divBdr>
                                            <w:top w:val="none" w:sz="0" w:space="0" w:color="auto"/>
                                            <w:left w:val="none" w:sz="0" w:space="0" w:color="auto"/>
                                            <w:bottom w:val="none" w:sz="0" w:space="0" w:color="auto"/>
                                            <w:right w:val="none" w:sz="0" w:space="0" w:color="auto"/>
                                          </w:divBdr>
                                          <w:divsChild>
                                            <w:div w:id="1137333692">
                                              <w:marLeft w:val="0"/>
                                              <w:marRight w:val="0"/>
                                              <w:marTop w:val="0"/>
                                              <w:marBottom w:val="0"/>
                                              <w:divBdr>
                                                <w:top w:val="none" w:sz="0" w:space="0" w:color="auto"/>
                                                <w:left w:val="none" w:sz="0" w:space="0" w:color="auto"/>
                                                <w:bottom w:val="none" w:sz="0" w:space="0" w:color="auto"/>
                                                <w:right w:val="none" w:sz="0" w:space="0" w:color="auto"/>
                                              </w:divBdr>
                                              <w:divsChild>
                                                <w:div w:id="1112898914">
                                                  <w:marLeft w:val="0"/>
                                                  <w:marRight w:val="0"/>
                                                  <w:marTop w:val="0"/>
                                                  <w:marBottom w:val="0"/>
                                                  <w:divBdr>
                                                    <w:top w:val="none" w:sz="0" w:space="0" w:color="auto"/>
                                                    <w:left w:val="none" w:sz="0" w:space="0" w:color="auto"/>
                                                    <w:bottom w:val="none" w:sz="0" w:space="0" w:color="auto"/>
                                                    <w:right w:val="none" w:sz="0" w:space="0" w:color="auto"/>
                                                  </w:divBdr>
                                                  <w:divsChild>
                                                    <w:div w:id="1851992505">
                                                      <w:marLeft w:val="0"/>
                                                      <w:marRight w:val="0"/>
                                                      <w:marTop w:val="0"/>
                                                      <w:marBottom w:val="0"/>
                                                      <w:divBdr>
                                                        <w:top w:val="none" w:sz="0" w:space="0" w:color="auto"/>
                                                        <w:left w:val="none" w:sz="0" w:space="0" w:color="auto"/>
                                                        <w:bottom w:val="none" w:sz="0" w:space="0" w:color="auto"/>
                                                        <w:right w:val="none" w:sz="0" w:space="0" w:color="auto"/>
                                                      </w:divBdr>
                                                      <w:divsChild>
                                                        <w:div w:id="927076352">
                                                          <w:marLeft w:val="0"/>
                                                          <w:marRight w:val="0"/>
                                                          <w:marTop w:val="0"/>
                                                          <w:marBottom w:val="0"/>
                                                          <w:divBdr>
                                                            <w:top w:val="none" w:sz="0" w:space="0" w:color="auto"/>
                                                            <w:left w:val="none" w:sz="0" w:space="0" w:color="auto"/>
                                                            <w:bottom w:val="none" w:sz="0" w:space="0" w:color="auto"/>
                                                            <w:right w:val="none" w:sz="0" w:space="0" w:color="auto"/>
                                                          </w:divBdr>
                                                          <w:divsChild>
                                                            <w:div w:id="129790291">
                                                              <w:marLeft w:val="0"/>
                                                              <w:marRight w:val="0"/>
                                                              <w:marTop w:val="0"/>
                                                              <w:marBottom w:val="0"/>
                                                              <w:divBdr>
                                                                <w:top w:val="none" w:sz="0" w:space="0" w:color="auto"/>
                                                                <w:left w:val="none" w:sz="0" w:space="0" w:color="auto"/>
                                                                <w:bottom w:val="none" w:sz="0" w:space="0" w:color="auto"/>
                                                                <w:right w:val="none" w:sz="0" w:space="0" w:color="auto"/>
                                                              </w:divBdr>
                                                              <w:divsChild>
                                                                <w:div w:id="410155373">
                                                                  <w:marLeft w:val="0"/>
                                                                  <w:marRight w:val="0"/>
                                                                  <w:marTop w:val="0"/>
                                                                  <w:marBottom w:val="0"/>
                                                                  <w:divBdr>
                                                                    <w:top w:val="none" w:sz="0" w:space="0" w:color="auto"/>
                                                                    <w:left w:val="none" w:sz="0" w:space="0" w:color="auto"/>
                                                                    <w:bottom w:val="none" w:sz="0" w:space="0" w:color="auto"/>
                                                                    <w:right w:val="none" w:sz="0" w:space="0" w:color="auto"/>
                                                                  </w:divBdr>
                                                                  <w:divsChild>
                                                                    <w:div w:id="237179719">
                                                                      <w:marLeft w:val="0"/>
                                                                      <w:marRight w:val="0"/>
                                                                      <w:marTop w:val="0"/>
                                                                      <w:marBottom w:val="0"/>
                                                                      <w:divBdr>
                                                                        <w:top w:val="none" w:sz="0" w:space="0" w:color="auto"/>
                                                                        <w:left w:val="none" w:sz="0" w:space="0" w:color="auto"/>
                                                                        <w:bottom w:val="none" w:sz="0" w:space="0" w:color="auto"/>
                                                                        <w:right w:val="none" w:sz="0" w:space="0" w:color="auto"/>
                                                                      </w:divBdr>
                                                                      <w:divsChild>
                                                                        <w:div w:id="930040122">
                                                                          <w:marLeft w:val="0"/>
                                                                          <w:marRight w:val="0"/>
                                                                          <w:marTop w:val="0"/>
                                                                          <w:marBottom w:val="0"/>
                                                                          <w:divBdr>
                                                                            <w:top w:val="none" w:sz="0" w:space="0" w:color="auto"/>
                                                                            <w:left w:val="none" w:sz="0" w:space="0" w:color="auto"/>
                                                                            <w:bottom w:val="none" w:sz="0" w:space="0" w:color="auto"/>
                                                                            <w:right w:val="none" w:sz="0" w:space="0" w:color="auto"/>
                                                                          </w:divBdr>
                                                                        </w:div>
                                                                        <w:div w:id="1436822293">
                                                                          <w:marLeft w:val="0"/>
                                                                          <w:marRight w:val="0"/>
                                                                          <w:marTop w:val="0"/>
                                                                          <w:marBottom w:val="0"/>
                                                                          <w:divBdr>
                                                                            <w:top w:val="none" w:sz="0" w:space="0" w:color="auto"/>
                                                                            <w:left w:val="none" w:sz="0" w:space="0" w:color="auto"/>
                                                                            <w:bottom w:val="none" w:sz="0" w:space="0" w:color="auto"/>
                                                                            <w:right w:val="none" w:sz="0" w:space="0" w:color="auto"/>
                                                                          </w:divBdr>
                                                                        </w:div>
                                                                        <w:div w:id="1594363129">
                                                                          <w:marLeft w:val="0"/>
                                                                          <w:marRight w:val="0"/>
                                                                          <w:marTop w:val="0"/>
                                                                          <w:marBottom w:val="0"/>
                                                                          <w:divBdr>
                                                                            <w:top w:val="none" w:sz="0" w:space="0" w:color="auto"/>
                                                                            <w:left w:val="none" w:sz="0" w:space="0" w:color="auto"/>
                                                                            <w:bottom w:val="none" w:sz="0" w:space="0" w:color="auto"/>
                                                                            <w:right w:val="none" w:sz="0" w:space="0" w:color="auto"/>
                                                                          </w:divBdr>
                                                                          <w:divsChild>
                                                                            <w:div w:id="1782912100">
                                                                              <w:marLeft w:val="0"/>
                                                                              <w:marRight w:val="0"/>
                                                                              <w:marTop w:val="0"/>
                                                                              <w:marBottom w:val="0"/>
                                                                              <w:divBdr>
                                                                                <w:top w:val="none" w:sz="0" w:space="0" w:color="auto"/>
                                                                                <w:left w:val="none" w:sz="0" w:space="0" w:color="auto"/>
                                                                                <w:bottom w:val="none" w:sz="0" w:space="0" w:color="auto"/>
                                                                                <w:right w:val="none" w:sz="0" w:space="0" w:color="auto"/>
                                                                              </w:divBdr>
                                                                            </w:div>
                                                                            <w:div w:id="1283727341">
                                                                              <w:marLeft w:val="0"/>
                                                                              <w:marRight w:val="0"/>
                                                                              <w:marTop w:val="0"/>
                                                                              <w:marBottom w:val="0"/>
                                                                              <w:divBdr>
                                                                                <w:top w:val="none" w:sz="0" w:space="0" w:color="auto"/>
                                                                                <w:left w:val="none" w:sz="0" w:space="0" w:color="auto"/>
                                                                                <w:bottom w:val="none" w:sz="0" w:space="0" w:color="auto"/>
                                                                                <w:right w:val="none" w:sz="0" w:space="0" w:color="auto"/>
                                                                              </w:divBdr>
                                                                            </w:div>
                                                                          </w:divsChild>
                                                                        </w:div>
                                                                        <w:div w:id="754744299">
                                                                          <w:marLeft w:val="0"/>
                                                                          <w:marRight w:val="0"/>
                                                                          <w:marTop w:val="0"/>
                                                                          <w:marBottom w:val="0"/>
                                                                          <w:divBdr>
                                                                            <w:top w:val="none" w:sz="0" w:space="0" w:color="auto"/>
                                                                            <w:left w:val="none" w:sz="0" w:space="0" w:color="auto"/>
                                                                            <w:bottom w:val="none" w:sz="0" w:space="0" w:color="auto"/>
                                                                            <w:right w:val="none" w:sz="0" w:space="0" w:color="auto"/>
                                                                          </w:divBdr>
                                                                          <w:divsChild>
                                                                            <w:div w:id="801964752">
                                                                              <w:marLeft w:val="0"/>
                                                                              <w:marRight w:val="0"/>
                                                                              <w:marTop w:val="0"/>
                                                                              <w:marBottom w:val="0"/>
                                                                              <w:divBdr>
                                                                                <w:top w:val="none" w:sz="0" w:space="0" w:color="auto"/>
                                                                                <w:left w:val="none" w:sz="0" w:space="0" w:color="auto"/>
                                                                                <w:bottom w:val="none" w:sz="0" w:space="0" w:color="auto"/>
                                                                                <w:right w:val="none" w:sz="0" w:space="0" w:color="auto"/>
                                                                              </w:divBdr>
                                                                            </w:div>
                                                                            <w:div w:id="169484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A56E44-BC06-4A1C-A1C7-C576888AB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5286</Words>
  <Characters>30136</Characters>
  <Application>Microsoft Office Word</Application>
  <DocSecurity>0</DocSecurity>
  <Lines>251</Lines>
  <Paragraphs>70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35352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kbakos</dc:creator>
  <cp:lastModifiedBy>user</cp:lastModifiedBy>
  <cp:revision>3</cp:revision>
  <cp:lastPrinted>2020-12-03T09:58:00Z</cp:lastPrinted>
  <dcterms:created xsi:type="dcterms:W3CDTF">2020-12-16T08:55:00Z</dcterms:created>
  <dcterms:modified xsi:type="dcterms:W3CDTF">2020-12-16T08:56:00Z</dcterms:modified>
</cp:coreProperties>
</file>