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D76ACB" w:rsidRPr="00D76ACB" w:rsidTr="00D76ACB">
        <w:trPr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76ACB" w:rsidRPr="00D76ACB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D76ACB" w:rsidRPr="00D76ACB">
                    <w:trPr>
                      <w:jc w:val="center"/>
                    </w:trPr>
                    <w:tc>
                      <w:tcPr>
                        <w:tcW w:w="9000" w:type="dxa"/>
                        <w:vAlign w:val="center"/>
                        <w:hideMark/>
                      </w:tcPr>
                      <w:p w:rsidR="00D76ACB" w:rsidRPr="00D76ACB" w:rsidRDefault="00D76ACB" w:rsidP="00D76AC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sk-SK"/>
                          </w:rPr>
                        </w:pPr>
                        <w:bookmarkStart w:id="0" w:name="_GoBack"/>
                        <w:r w:rsidRPr="00D76ACB">
                          <w:rPr>
                            <w:rFonts w:ascii="Arial" w:eastAsia="Times New Roman" w:hAnsi="Arial" w:cs="Arial"/>
                            <w:noProof/>
                            <w:color w:val="24BFBC"/>
                            <w:sz w:val="24"/>
                            <w:szCs w:val="24"/>
                            <w:lang w:eastAsia="sk-SK"/>
                          </w:rPr>
                          <w:drawing>
                            <wp:inline distT="0" distB="0" distL="0" distR="0" wp14:anchorId="5704E15D" wp14:editId="7737AC1E">
                              <wp:extent cx="5715000" cy="2247900"/>
                              <wp:effectExtent l="0" t="0" r="0" b="0"/>
                              <wp:docPr id="1" name="Obrázok 1" descr="eurobus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eurobus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15000" cy="2247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bookmarkEnd w:id="0"/>
                      </w:p>
                    </w:tc>
                  </w:tr>
                </w:tbl>
                <w:p w:rsidR="00D76ACB" w:rsidRPr="00D76ACB" w:rsidRDefault="00D76ACB" w:rsidP="00D76AC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sk-SK"/>
                    </w:rPr>
                  </w:pPr>
                </w:p>
              </w:tc>
            </w:tr>
          </w:tbl>
          <w:p w:rsidR="00D76ACB" w:rsidRPr="00D76ACB" w:rsidRDefault="00D76ACB" w:rsidP="00D76ACB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</w:tc>
      </w:tr>
    </w:tbl>
    <w:p w:rsidR="00D76ACB" w:rsidRPr="00D76ACB" w:rsidRDefault="00D76ACB" w:rsidP="00D76ACB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color w:val="000000"/>
          <w:sz w:val="18"/>
          <w:szCs w:val="18"/>
          <w:lang w:eastAsia="sk-SK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D76ACB" w:rsidRPr="00D76ACB" w:rsidTr="00D76ACB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76ACB" w:rsidRPr="00D76ACB">
              <w:tc>
                <w:tcPr>
                  <w:tcW w:w="0" w:type="auto"/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                                                                                                                      Košice, 23.02.2017 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Dobrý deň,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oznamujeme cestujúcim, že z dôvodu uzatvorenia križovatky pod mostom VSS v Košiciach od 4.3.2017, bude doprava vedená nasledovne: 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b/>
                      <w:bCs/>
                      <w:color w:val="000000"/>
                      <w:sz w:val="20"/>
                      <w:szCs w:val="20"/>
                      <w:lang w:eastAsia="sk-SK"/>
                    </w:rPr>
                    <w:t>Spoje od Barce do Košíc</w:t>
                  </w: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 xml:space="preserve"> -  cestujúci budú mať možnosť využiť dočasne zriadenú zastávku pri Katastrálnom úrade a pri odbočení doprava zastávku VSS (smer </w:t>
                  </w:r>
                  <w:proofErr w:type="spellStart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sídl</w:t>
                  </w:r>
                  <w:proofErr w:type="spellEnd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 xml:space="preserve">. Nad Jazerom), spoj na autobusovú stanicu pokračuje ďalej cez V. Opátske, náhradnou zastávkou bude aj zastávka </w:t>
                  </w:r>
                  <w:proofErr w:type="spellStart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Bosákova</w:t>
                  </w:r>
                  <w:proofErr w:type="spellEnd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, konečná – autobusová stanica. Budú zrušené zastávky Ryba, Malá stanica, Rušňové depo, Námestie osloboditeľov.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Pre </w:t>
                  </w:r>
                  <w:r w:rsidRPr="00D76ACB">
                    <w:rPr>
                      <w:rFonts w:ascii="Helvetica" w:eastAsia="Times New Roman" w:hAnsi="Helvetica" w:cs="Helvetica"/>
                      <w:b/>
                      <w:bCs/>
                      <w:color w:val="000000"/>
                      <w:sz w:val="20"/>
                      <w:szCs w:val="20"/>
                      <w:lang w:eastAsia="sk-SK"/>
                    </w:rPr>
                    <w:t>spoje cez Barcu z Košíc</w:t>
                  </w: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 xml:space="preserve"> (smer Valaliky, Haniska) bude zriadená náhradná autobusová zastávka pri Strojári, spoje budú pokračovať po ul. Cintorínskej na Rastislavovu, pri </w:t>
                  </w:r>
                  <w:proofErr w:type="spellStart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Tempuse</w:t>
                  </w:r>
                  <w:proofErr w:type="spellEnd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 xml:space="preserve"> bude zriadená dočasná autobusová zastávka, spoje pokračujú ďalej po obchádzkovej trase na Južnú triedu (zastávka VSS zrušená) a ďalej v zmysle platného cestovného poriadku.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b/>
                      <w:bCs/>
                      <w:color w:val="000000"/>
                      <w:sz w:val="20"/>
                      <w:szCs w:val="20"/>
                      <w:lang w:eastAsia="sk-SK"/>
                    </w:rPr>
                    <w:t>Spoje od Jazera do Košíc</w:t>
                  </w: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 xml:space="preserve"> -  doprava bude vedená bez zmeny, Pre spoje cez sídlisko Nad jazerom z Košíc ( smer N. Hutka) bude zriadená náhradná autobusová zastávka pri Strojári, spoje budú pokračovať po ul. Cintorínskej na Rastislavovu, pri </w:t>
                  </w:r>
                  <w:proofErr w:type="spellStart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Tempuse</w:t>
                  </w:r>
                  <w:proofErr w:type="spellEnd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 xml:space="preserve"> bude zriadená dočasná autobusová zastávka, spoje pokračujú ďalej po obchádzkovej trase na most (zastávka pri VSS bude zrušená) a ďalej podľa platného cestovného poriadku.  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Z dôvodu vyššie uvedených obchádzok a pravdepodobne aj zhustenej doprave v meste Košice hlavne v špičkových časoch dôjde k meškaniu autobusových spojov a taktiež môže dôjsť aj k rozviazaniu niektorých prípojov. 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Za nepríjemnosti s cestovaním sa Vám ospravedlňujeme. </w:t>
                  </w:r>
                </w:p>
                <w:p w:rsidR="00D76ACB" w:rsidRPr="00D76ACB" w:rsidRDefault="00D76ACB" w:rsidP="00D76ACB">
                  <w:pPr>
                    <w:spacing w:before="195" w:after="195" w:line="330" w:lineRule="atLeast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  <w:proofErr w:type="spellStart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eurobus</w:t>
                  </w:r>
                  <w:proofErr w:type="spellEnd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 xml:space="preserve"> </w:t>
                  </w:r>
                  <w:proofErr w:type="spellStart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a.s</w:t>
                  </w:r>
                  <w:proofErr w:type="spellEnd"/>
                  <w:r w:rsidRPr="00D76ACB"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  <w:t>.</w:t>
                  </w:r>
                </w:p>
              </w:tc>
            </w:tr>
            <w:tr w:rsidR="00D76ACB" w:rsidRPr="00D76ACB">
              <w:tc>
                <w:tcPr>
                  <w:tcW w:w="0" w:type="auto"/>
                  <w:tcMar>
                    <w:top w:w="225" w:type="dxa"/>
                    <w:left w:w="60" w:type="dxa"/>
                    <w:bottom w:w="0" w:type="dxa"/>
                    <w:right w:w="60" w:type="dxa"/>
                  </w:tcMar>
                  <w:vAlign w:val="center"/>
                  <w:hideMark/>
                </w:tcPr>
                <w:p w:rsidR="00D76ACB" w:rsidRPr="00D76ACB" w:rsidRDefault="00D76ACB" w:rsidP="00D76ACB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000000"/>
                      <w:sz w:val="20"/>
                      <w:szCs w:val="20"/>
                      <w:lang w:eastAsia="sk-SK"/>
                    </w:rPr>
                  </w:pPr>
                </w:p>
              </w:tc>
            </w:tr>
            <w:tr w:rsidR="00D76ACB" w:rsidRPr="00D76ACB">
              <w:tc>
                <w:tcPr>
                  <w:tcW w:w="0" w:type="auto"/>
                  <w:vAlign w:val="center"/>
                  <w:hideMark/>
                </w:tcPr>
                <w:p w:rsidR="00D76ACB" w:rsidRPr="00D76ACB" w:rsidRDefault="00D76ACB" w:rsidP="00D76AC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sk-SK"/>
                    </w:rPr>
                  </w:pPr>
                </w:p>
              </w:tc>
            </w:tr>
          </w:tbl>
          <w:p w:rsidR="00D76ACB" w:rsidRPr="00D76ACB" w:rsidRDefault="00D76ACB" w:rsidP="00D76ACB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</w:tc>
      </w:tr>
    </w:tbl>
    <w:p w:rsidR="00D76ACB" w:rsidRPr="00D76ACB" w:rsidRDefault="00D76ACB" w:rsidP="00D76ACB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color w:val="000000"/>
          <w:sz w:val="18"/>
          <w:szCs w:val="18"/>
          <w:lang w:eastAsia="sk-SK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D76ACB" w:rsidRPr="00D76ACB" w:rsidTr="00D76ACB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76ACB" w:rsidRPr="00D76ACB">
              <w:tc>
                <w:tcPr>
                  <w:tcW w:w="0" w:type="auto"/>
                  <w:vAlign w:val="center"/>
                  <w:hideMark/>
                </w:tcPr>
                <w:p w:rsidR="00D76ACB" w:rsidRPr="00D76ACB" w:rsidRDefault="00D76ACB" w:rsidP="00D76ACB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sk-SK"/>
                    </w:rPr>
                  </w:pPr>
                </w:p>
              </w:tc>
            </w:tr>
          </w:tbl>
          <w:p w:rsidR="00D76ACB" w:rsidRPr="00D76ACB" w:rsidRDefault="00D76ACB" w:rsidP="00D76ACB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</w:tc>
      </w:tr>
    </w:tbl>
    <w:p w:rsidR="00D76ACB" w:rsidRPr="00D76ACB" w:rsidRDefault="00D76ACB" w:rsidP="00D76ACB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color w:val="000000"/>
          <w:sz w:val="18"/>
          <w:szCs w:val="18"/>
          <w:lang w:eastAsia="sk-SK"/>
        </w:rPr>
      </w:pP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D76ACB" w:rsidRPr="00D76ACB" w:rsidTr="00D76ACB">
        <w:trPr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76ACB" w:rsidRPr="00D76ACB">
              <w:tc>
                <w:tcPr>
                  <w:tcW w:w="0" w:type="auto"/>
                  <w:tcMar>
                    <w:top w:w="165" w:type="dxa"/>
                    <w:left w:w="390" w:type="dxa"/>
                    <w:bottom w:w="165" w:type="dxa"/>
                    <w:right w:w="390" w:type="dxa"/>
                  </w:tcMar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000"/>
                  </w:tblGrid>
                  <w:tr w:rsidR="00D76ACB" w:rsidRPr="00D76ACB">
                    <w:trPr>
                      <w:jc w:val="center"/>
                    </w:trPr>
                    <w:tc>
                      <w:tcPr>
                        <w:tcW w:w="5985" w:type="dxa"/>
                        <w:vAlign w:val="center"/>
                        <w:hideMark/>
                      </w:tcPr>
                      <w:p w:rsidR="00D76ACB" w:rsidRPr="00D76ACB" w:rsidRDefault="00D76ACB" w:rsidP="00D76AC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sk-SK"/>
                          </w:rPr>
                        </w:pPr>
                        <w:r w:rsidRPr="00D76ACB">
                          <w:rPr>
                            <w:rFonts w:ascii="Arial" w:eastAsia="Times New Roman" w:hAnsi="Arial" w:cs="Arial"/>
                            <w:noProof/>
                            <w:color w:val="24BFBC"/>
                            <w:sz w:val="24"/>
                            <w:szCs w:val="24"/>
                            <w:lang w:eastAsia="sk-SK"/>
                          </w:rPr>
                          <w:lastRenderedPageBreak/>
                          <w:drawing>
                            <wp:inline distT="0" distB="0" distL="0" distR="0" wp14:anchorId="7146953C" wp14:editId="4E5F89A7">
                              <wp:extent cx="3800475" cy="5372100"/>
                              <wp:effectExtent l="0" t="0" r="9525" b="0"/>
                              <wp:docPr id="2" name="Obrázok 2" descr="obchadzka_VSS-2017-smer do mesta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obchadzka_VSS-2017-smer do mesta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00475" cy="5372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D76ACB" w:rsidRPr="00D76ACB" w:rsidRDefault="00D76ACB" w:rsidP="00D76AC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sk-SK"/>
                    </w:rPr>
                  </w:pPr>
                </w:p>
              </w:tc>
            </w:tr>
            <w:tr w:rsidR="00D76ACB" w:rsidRPr="00D76ACB">
              <w:tc>
                <w:tcPr>
                  <w:tcW w:w="0" w:type="auto"/>
                  <w:tcMar>
                    <w:top w:w="255" w:type="dxa"/>
                    <w:left w:w="390" w:type="dxa"/>
                    <w:bottom w:w="255" w:type="dxa"/>
                    <w:right w:w="390" w:type="dxa"/>
                  </w:tcMar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000"/>
                  </w:tblGrid>
                  <w:tr w:rsidR="00D76ACB" w:rsidRPr="00D76ACB">
                    <w:trPr>
                      <w:jc w:val="center"/>
                    </w:trPr>
                    <w:tc>
                      <w:tcPr>
                        <w:tcW w:w="5985" w:type="dxa"/>
                        <w:vAlign w:val="center"/>
                        <w:hideMark/>
                      </w:tcPr>
                      <w:p w:rsidR="00D76ACB" w:rsidRPr="00D76ACB" w:rsidRDefault="00D76ACB" w:rsidP="00D76ACB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4"/>
                            <w:szCs w:val="24"/>
                            <w:lang w:eastAsia="sk-SK"/>
                          </w:rPr>
                        </w:pPr>
                        <w:r w:rsidRPr="00D76ACB">
                          <w:rPr>
                            <w:rFonts w:ascii="Arial" w:eastAsia="Times New Roman" w:hAnsi="Arial" w:cs="Arial"/>
                            <w:noProof/>
                            <w:color w:val="24BFBC"/>
                            <w:sz w:val="24"/>
                            <w:szCs w:val="24"/>
                            <w:lang w:eastAsia="sk-SK"/>
                          </w:rPr>
                          <w:lastRenderedPageBreak/>
                          <w:drawing>
                            <wp:inline distT="0" distB="0" distL="0" distR="0" wp14:anchorId="3BD80094" wp14:editId="3B9B7112">
                              <wp:extent cx="3800475" cy="5372100"/>
                              <wp:effectExtent l="0" t="0" r="9525" b="0"/>
                              <wp:docPr id="3" name="Obrázok 3" descr="obchadzka_VSS-2017-smer z mesta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obchadzka_VSS-2017-smer z mesta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800475" cy="5372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D76ACB" w:rsidRPr="00D76ACB" w:rsidRDefault="00D76ACB" w:rsidP="00D76AC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sk-SK"/>
                    </w:rPr>
                  </w:pPr>
                </w:p>
              </w:tc>
            </w:tr>
          </w:tbl>
          <w:p w:rsidR="00D76ACB" w:rsidRPr="00D76ACB" w:rsidRDefault="00D76ACB" w:rsidP="00D76ACB">
            <w:pPr>
              <w:spacing w:after="0" w:line="240" w:lineRule="auto"/>
              <w:textAlignment w:val="top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</w:tc>
      </w:tr>
    </w:tbl>
    <w:p w:rsidR="00B4771F" w:rsidRDefault="00B4771F"/>
    <w:sectPr w:rsidR="00B477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B4771F"/>
    <w:rsid w:val="00D7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9E184B-0DE2-4DEF-A3E7-5D8646C32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56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3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st.spmailtechno.com/f/a/aqVM4lZKD11ZL-ljCX5Igw~~/AAA-fAA~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~~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ost.spmailtechno.com/f/a/711d8fv0saGq9pnWzE72Vg~~/AAA-fAA~/RgRakXMrP0EIAGxW2fC0iGpXA3NwY1gEAAAwn1kIaXBfcG9vbDJhCGlwX3Bvb2wyYAs1Mi4zNC43LjE3OEgKZXVyb2J1c180OEIKAAFg7q5YbWB5oVIZb2JlY25pem55bGFuZWNAY2VudHJ1bS5zawlRBAAAAABEyGh0dHA6Ly93d3cuZXVyb2J1cy5zay9wdWJsaWMvbWVkaWEvMTAwOS9vYmNoYWR6a2FfVlNTLTIwMTctc21lciUyMGRvJTIwbWVzdGEtMjAwMC5qcGc_ZWNvPW1haWwmdXRtX3NvdXJjZT1lY29tYWlsJnV0bV9jYW1wYWlnbj0yMDE3XzAyXzIzX29iY2hhZHprYV9WU1NfMjAxNyZ1dG1fbWVkaXVtPWVtYWlsJnV0bV90ZXJtPTI1MjkyJmVjbWlkPTI1MjkyR0J7InN1YmFjY291bnQiOiJldXJvYnVzIiwiY2FtcGFpZ25JZCI6IjQ4Iiwic3ViYWNjb3VudF9pZCI6IjEyNDQ3In0~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post.spmailtechno.com/f/a/dqzDAIrKnCSNhy9N-4t61A~~/AAA-fAA~/RgRakXMrP0EIAGxW2fC0iGpXA3NwY1gEAAAwn1kIaXBfcG9vbDJhCGlwX3Bvb2wyYAs1Mi4zNC43LjE3OEgKZXVyb2J1c180OEIKAAFg7q5YbWB5oVIZb2JlY25pem55bGFuZWNAY2VudHJ1bS5zawlRBAAAAABEmmh0dHA6Ly93d3cuZXVyb2J1cy5zay92eWxlcHNpdGUtcy1uYW1pLz9lY289bWFpbCZ1dG1fc291cmNlPWVjb21haWwmdXRtX2NhbXBhaWduPTIwMTdfMDJfMjNfb2JjaGFkemthX1ZTU18yMDE3JnV0bV9tZWRpdW09ZW1haWwmdXRtX3Rlcm09MjUyOTImZWNtaWQ9MjUyOTJHQnsic3ViYWNjb3VudCI6ImV1cm9idXMiLCJjYW1wYWlnbklkIjoiNDgiLCJzdWJhY2NvdW50X2lkIjoiMTI0NDcifQ~~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2017-02-23T14:20:00Z</dcterms:created>
  <dcterms:modified xsi:type="dcterms:W3CDTF">2017-02-23T14:21:00Z</dcterms:modified>
</cp:coreProperties>
</file>